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20C" w:rsidRDefault="00381ECA">
      <w:pPr>
        <w:pStyle w:val="a"/>
        <w:spacing w:after="312"/>
        <w:rPr>
          <w:rFonts w:ascii="Times New Roman" w:hAnsi="Times New Roman"/>
        </w:rPr>
      </w:pPr>
      <w:r>
        <w:rPr>
          <w:rFonts w:ascii="Times New Roman" w:hAnsi="Times New Roman"/>
        </w:rPr>
        <w:t>《高等数学</w:t>
      </w:r>
      <w:r>
        <w:rPr>
          <w:rFonts w:ascii="Times New Roman" w:hAnsi="Times New Roman"/>
        </w:rPr>
        <w:t>A(II)</w:t>
      </w:r>
      <w:r>
        <w:rPr>
          <w:rFonts w:ascii="Times New Roman" w:hAnsi="Times New Roman"/>
        </w:rPr>
        <w:t>》教学大纲</w:t>
      </w:r>
      <w:r>
        <w:rPr>
          <w:rFonts w:ascii="Times New Roman" w:hAnsi="Times New Roman" w:hint="eastAsia"/>
        </w:rPr>
        <w:t>（</w:t>
      </w:r>
      <w:r>
        <w:rPr>
          <w:rFonts w:ascii="Times New Roman" w:hAnsi="Times New Roman" w:hint="eastAsia"/>
        </w:rPr>
        <w:t>2025</w:t>
      </w:r>
      <w:r>
        <w:rPr>
          <w:rFonts w:ascii="Times New Roman" w:hAnsi="Times New Roman" w:hint="eastAsia"/>
        </w:rPr>
        <w:t>版）</w:t>
      </w:r>
    </w:p>
    <w:p w:rsidR="00A6720C" w:rsidRDefault="00381ECA">
      <w:pPr>
        <w:pStyle w:val="a0"/>
        <w:numPr>
          <w:ilvl w:val="1"/>
          <w:numId w:val="0"/>
        </w:numPr>
        <w:spacing w:before="312" w:after="156"/>
        <w:ind w:leftChars="200" w:left="420"/>
        <w:rPr>
          <w:rFonts w:ascii="Times New Roman" w:hAnsi="Times New Roman" w:hint="default"/>
          <w:b w:val="0"/>
          <w:bCs w:val="0"/>
        </w:rPr>
      </w:pPr>
      <w:r>
        <w:rPr>
          <w:rFonts w:ascii="Times New Roman" w:hAnsi="Times New Roman"/>
          <w:b w:val="0"/>
          <w:bCs w:val="0"/>
        </w:rPr>
        <w:t>一、</w:t>
      </w:r>
      <w:r>
        <w:rPr>
          <w:rFonts w:ascii="Times New Roman" w:hAnsi="Times New Roman" w:hint="default"/>
          <w:b w:val="0"/>
          <w:bCs w:val="0"/>
        </w:rPr>
        <w:t>课程</w:t>
      </w:r>
      <w:r>
        <w:rPr>
          <w:rFonts w:ascii="Times New Roman" w:hAnsi="Times New Roman"/>
          <w:b w:val="0"/>
          <w:bCs w:val="0"/>
        </w:rPr>
        <w:t>信息</w:t>
      </w:r>
    </w:p>
    <w:p w:rsidR="00A6720C" w:rsidRDefault="00381ECA">
      <w:pPr>
        <w:kinsoku w:val="0"/>
        <w:overflowPunct w:val="0"/>
        <w:autoSpaceDE w:val="0"/>
        <w:autoSpaceDN w:val="0"/>
        <w:spacing w:line="360" w:lineRule="auto"/>
        <w:ind w:firstLineChars="200" w:firstLine="482"/>
        <w:rPr>
          <w:rFonts w:ascii="Times New Roman" w:eastAsia="仿宋" w:hAnsi="Times New Roman" w:cs="Times New Roman"/>
          <w:bCs/>
          <w:sz w:val="24"/>
        </w:rPr>
      </w:pPr>
      <w:r>
        <w:rPr>
          <w:rFonts w:ascii="仿宋" w:eastAsia="仿宋" w:hAnsi="仿宋" w:cs="Times New Roman" w:hint="eastAsia"/>
          <w:b/>
          <w:sz w:val="24"/>
        </w:rPr>
        <w:t>课程名称：</w:t>
      </w:r>
      <w:r>
        <w:rPr>
          <w:rFonts w:ascii="仿宋" w:eastAsia="仿宋" w:hAnsi="仿宋" w:cs="Times New Roman"/>
          <w:bCs/>
          <w:sz w:val="24"/>
        </w:rPr>
        <w:t>高等数学</w:t>
      </w:r>
      <w:r>
        <w:rPr>
          <w:rFonts w:ascii="Times New Roman" w:eastAsia="仿宋" w:hAnsi="Times New Roman" w:cs="Times New Roman"/>
          <w:bCs/>
          <w:sz w:val="24"/>
        </w:rPr>
        <w:t>A</w:t>
      </w:r>
      <w:r>
        <w:rPr>
          <w:rFonts w:ascii="Times New Roman" w:eastAsia="仿宋" w:hAnsi="Times New Roman" w:cs="Times New Roman"/>
          <w:bCs/>
          <w:sz w:val="24"/>
        </w:rPr>
        <w:t>（</w:t>
      </w:r>
      <w:r>
        <w:rPr>
          <w:rFonts w:ascii="Times New Roman" w:eastAsia="仿宋" w:hAnsi="Times New Roman" w:cs="Times New Roman"/>
          <w:bCs/>
          <w:sz w:val="24"/>
        </w:rPr>
        <w:t>II</w:t>
      </w:r>
      <w:r>
        <w:rPr>
          <w:rFonts w:ascii="Times New Roman" w:eastAsia="仿宋" w:hAnsi="Times New Roman" w:cs="Times New Roman"/>
          <w:bCs/>
          <w:sz w:val="24"/>
        </w:rPr>
        <w:t>）</w:t>
      </w:r>
    </w:p>
    <w:p w:rsidR="00A6720C" w:rsidRDefault="00381ECA">
      <w:pPr>
        <w:kinsoku w:val="0"/>
        <w:overflowPunct w:val="0"/>
        <w:autoSpaceDE w:val="0"/>
        <w:autoSpaceDN w:val="0"/>
        <w:spacing w:line="360" w:lineRule="auto"/>
        <w:ind w:firstLineChars="700" w:firstLine="1680"/>
        <w:rPr>
          <w:rFonts w:ascii="Times New Roman" w:eastAsia="仿宋" w:hAnsi="Times New Roman" w:cs="Times New Roman"/>
          <w:bCs/>
          <w:sz w:val="24"/>
        </w:rPr>
      </w:pPr>
      <w:r>
        <w:rPr>
          <w:rFonts w:ascii="Times New Roman" w:eastAsia="仿宋" w:hAnsi="Times New Roman" w:cs="Times New Roman"/>
          <w:bCs/>
          <w:sz w:val="24"/>
        </w:rPr>
        <w:t>Advanced Mathematics A(II)</w:t>
      </w:r>
    </w:p>
    <w:p w:rsidR="00A6720C" w:rsidRDefault="00381ECA">
      <w:pPr>
        <w:kinsoku w:val="0"/>
        <w:overflowPunct w:val="0"/>
        <w:autoSpaceDE w:val="0"/>
        <w:autoSpaceDN w:val="0"/>
        <w:spacing w:line="360" w:lineRule="auto"/>
        <w:ind w:firstLineChars="200" w:firstLine="482"/>
        <w:rPr>
          <w:rFonts w:ascii="Times New Roman" w:eastAsia="仿宋" w:hAnsi="Times New Roman" w:cs="Times New Roman"/>
          <w:bCs/>
          <w:sz w:val="24"/>
        </w:rPr>
      </w:pPr>
      <w:r>
        <w:rPr>
          <w:rFonts w:ascii="Times New Roman" w:eastAsia="仿宋" w:hAnsi="Times New Roman" w:cs="Times New Roman" w:hint="eastAsia"/>
          <w:b/>
          <w:sz w:val="24"/>
        </w:rPr>
        <w:t>课程代码：</w:t>
      </w:r>
      <w:r>
        <w:rPr>
          <w:rFonts w:ascii="Times New Roman" w:eastAsia="仿宋" w:hAnsi="Times New Roman" w:cs="Times New Roman"/>
          <w:bCs/>
          <w:sz w:val="24"/>
        </w:rPr>
        <w:t>03030524</w:t>
      </w:r>
    </w:p>
    <w:p w:rsidR="00A6720C" w:rsidRDefault="00381ECA">
      <w:pPr>
        <w:kinsoku w:val="0"/>
        <w:overflowPunct w:val="0"/>
        <w:autoSpaceDE w:val="0"/>
        <w:autoSpaceDN w:val="0"/>
        <w:spacing w:line="360" w:lineRule="auto"/>
        <w:ind w:firstLineChars="200" w:firstLine="482"/>
        <w:rPr>
          <w:rFonts w:ascii="Times New Roman" w:eastAsia="仿宋" w:hAnsi="Times New Roman" w:cs="Times New Roman"/>
          <w:b/>
          <w:sz w:val="24"/>
        </w:rPr>
      </w:pPr>
      <w:r>
        <w:rPr>
          <w:rFonts w:ascii="Times New Roman" w:eastAsia="仿宋" w:hAnsi="Times New Roman" w:cs="Times New Roman" w:hint="eastAsia"/>
          <w:b/>
          <w:sz w:val="24"/>
        </w:rPr>
        <w:t>课程类别：</w:t>
      </w:r>
      <w:r>
        <w:rPr>
          <w:rFonts w:ascii="Times New Roman" w:eastAsia="仿宋" w:hAnsi="Times New Roman" w:cs="Times New Roman" w:hint="eastAsia"/>
          <w:bCs/>
          <w:sz w:val="24"/>
        </w:rPr>
        <w:t>数学与自然科学类</w:t>
      </w:r>
      <w:r>
        <w:rPr>
          <w:rFonts w:ascii="Times New Roman" w:eastAsia="仿宋" w:hAnsi="Times New Roman" w:cs="Times New Roman" w:hint="eastAsia"/>
          <w:bCs/>
          <w:sz w:val="24"/>
        </w:rPr>
        <w:t>/</w:t>
      </w:r>
      <w:r>
        <w:rPr>
          <w:rFonts w:ascii="Times New Roman" w:eastAsia="仿宋" w:hAnsi="Times New Roman" w:cs="Times New Roman" w:hint="eastAsia"/>
          <w:bCs/>
          <w:sz w:val="24"/>
        </w:rPr>
        <w:t>专业必修课</w:t>
      </w:r>
    </w:p>
    <w:p w:rsidR="00A6720C" w:rsidRDefault="00381ECA">
      <w:pPr>
        <w:kinsoku w:val="0"/>
        <w:overflowPunct w:val="0"/>
        <w:autoSpaceDE w:val="0"/>
        <w:autoSpaceDN w:val="0"/>
        <w:spacing w:line="360" w:lineRule="auto"/>
        <w:ind w:firstLineChars="200" w:firstLine="482"/>
        <w:rPr>
          <w:rFonts w:ascii="Times New Roman" w:eastAsia="仿宋" w:hAnsi="Times New Roman" w:cs="Times New Roman"/>
          <w:b/>
          <w:sz w:val="24"/>
        </w:rPr>
      </w:pPr>
      <w:r>
        <w:rPr>
          <w:rFonts w:ascii="Times New Roman" w:eastAsia="仿宋" w:hAnsi="Times New Roman" w:cs="Times New Roman" w:hint="eastAsia"/>
          <w:b/>
          <w:sz w:val="24"/>
        </w:rPr>
        <w:t>适用专业：</w:t>
      </w:r>
      <w:r>
        <w:rPr>
          <w:rFonts w:ascii="仿宋" w:eastAsia="仿宋" w:hAnsi="仿宋" w:hint="eastAsia"/>
          <w:sz w:val="24"/>
        </w:rPr>
        <w:t>土木工程专业</w:t>
      </w:r>
    </w:p>
    <w:p w:rsidR="00A6720C" w:rsidRDefault="00381ECA">
      <w:pPr>
        <w:kinsoku w:val="0"/>
        <w:overflowPunct w:val="0"/>
        <w:autoSpaceDE w:val="0"/>
        <w:autoSpaceDN w:val="0"/>
        <w:spacing w:line="360" w:lineRule="auto"/>
        <w:ind w:firstLineChars="200" w:firstLine="482"/>
        <w:rPr>
          <w:rFonts w:ascii="Times New Roman" w:eastAsia="仿宋" w:hAnsi="Times New Roman" w:cs="Times New Roman"/>
          <w:bCs/>
          <w:sz w:val="24"/>
        </w:rPr>
      </w:pPr>
      <w:r>
        <w:rPr>
          <w:rFonts w:ascii="Times New Roman" w:eastAsia="仿宋" w:hAnsi="Times New Roman" w:cs="Times New Roman"/>
          <w:b/>
          <w:sz w:val="24"/>
        </w:rPr>
        <w:t>课程学时：</w:t>
      </w:r>
      <w:r>
        <w:rPr>
          <w:rFonts w:ascii="Times New Roman" w:eastAsia="仿宋" w:hAnsi="Times New Roman" w:cs="Times New Roman" w:hint="eastAsia"/>
          <w:bCs/>
          <w:sz w:val="24"/>
        </w:rPr>
        <w:t>72</w:t>
      </w:r>
      <w:r>
        <w:rPr>
          <w:rFonts w:ascii="Times New Roman" w:eastAsia="仿宋" w:hAnsi="Times New Roman" w:cs="Times New Roman"/>
          <w:bCs/>
          <w:sz w:val="24"/>
        </w:rPr>
        <w:t>学时</w:t>
      </w:r>
    </w:p>
    <w:p w:rsidR="00A6720C" w:rsidRDefault="00381ECA">
      <w:pPr>
        <w:kinsoku w:val="0"/>
        <w:overflowPunct w:val="0"/>
        <w:autoSpaceDE w:val="0"/>
        <w:autoSpaceDN w:val="0"/>
        <w:spacing w:line="360" w:lineRule="auto"/>
        <w:ind w:firstLineChars="200" w:firstLine="482"/>
        <w:rPr>
          <w:rFonts w:ascii="Times New Roman" w:eastAsia="仿宋" w:hAnsi="Times New Roman" w:cs="Times New Roman"/>
          <w:bCs/>
          <w:sz w:val="24"/>
        </w:rPr>
      </w:pPr>
      <w:r>
        <w:rPr>
          <w:rFonts w:ascii="Times New Roman" w:eastAsia="仿宋" w:hAnsi="Times New Roman" w:cs="Times New Roman"/>
          <w:b/>
          <w:sz w:val="24"/>
        </w:rPr>
        <w:t>课程学分：</w:t>
      </w:r>
      <w:r>
        <w:rPr>
          <w:rFonts w:ascii="Times New Roman" w:eastAsia="仿宋" w:hAnsi="Times New Roman" w:cs="Times New Roman" w:hint="eastAsia"/>
          <w:bCs/>
          <w:sz w:val="24"/>
        </w:rPr>
        <w:t>4</w:t>
      </w:r>
      <w:r>
        <w:rPr>
          <w:rFonts w:ascii="Times New Roman" w:eastAsia="仿宋" w:hAnsi="Times New Roman" w:cs="Times New Roman"/>
          <w:bCs/>
          <w:sz w:val="24"/>
        </w:rPr>
        <w:t>学分</w:t>
      </w:r>
    </w:p>
    <w:p w:rsidR="00A6720C" w:rsidRDefault="00381ECA">
      <w:pPr>
        <w:kinsoku w:val="0"/>
        <w:overflowPunct w:val="0"/>
        <w:autoSpaceDE w:val="0"/>
        <w:autoSpaceDN w:val="0"/>
        <w:spacing w:line="360" w:lineRule="auto"/>
        <w:ind w:firstLineChars="200" w:firstLine="482"/>
        <w:rPr>
          <w:rFonts w:ascii="Times New Roman" w:eastAsia="仿宋" w:hAnsi="Times New Roman" w:cs="Times New Roman"/>
          <w:bCs/>
          <w:sz w:val="24"/>
        </w:rPr>
      </w:pPr>
      <w:r>
        <w:rPr>
          <w:rFonts w:ascii="Times New Roman" w:eastAsia="仿宋" w:hAnsi="Times New Roman" w:cs="Times New Roman"/>
          <w:b/>
          <w:sz w:val="24"/>
        </w:rPr>
        <w:t>修读学期：</w:t>
      </w:r>
      <w:r>
        <w:rPr>
          <w:rFonts w:ascii="Times New Roman" w:eastAsia="仿宋" w:hAnsi="Times New Roman" w:cs="Times New Roman"/>
          <w:bCs/>
          <w:sz w:val="24"/>
        </w:rPr>
        <w:t>第</w:t>
      </w:r>
      <w:r>
        <w:rPr>
          <w:rFonts w:ascii="Times New Roman" w:eastAsia="仿宋" w:hAnsi="Times New Roman" w:cs="Times New Roman" w:hint="eastAsia"/>
          <w:bCs/>
          <w:sz w:val="24"/>
        </w:rPr>
        <w:t>2</w:t>
      </w:r>
      <w:r>
        <w:rPr>
          <w:rFonts w:ascii="Times New Roman" w:eastAsia="仿宋" w:hAnsi="Times New Roman" w:cs="Times New Roman"/>
          <w:bCs/>
          <w:sz w:val="24"/>
        </w:rPr>
        <w:t>学期</w:t>
      </w:r>
    </w:p>
    <w:p w:rsidR="00A6720C" w:rsidRDefault="00381ECA">
      <w:pPr>
        <w:kinsoku w:val="0"/>
        <w:overflowPunct w:val="0"/>
        <w:autoSpaceDE w:val="0"/>
        <w:autoSpaceDN w:val="0"/>
        <w:spacing w:line="360" w:lineRule="auto"/>
        <w:ind w:firstLineChars="200" w:firstLine="482"/>
        <w:rPr>
          <w:rFonts w:ascii="Times New Roman" w:eastAsia="仿宋" w:hAnsi="Times New Roman" w:cs="Times New Roman"/>
          <w:bCs/>
          <w:sz w:val="24"/>
        </w:rPr>
      </w:pPr>
      <w:r>
        <w:rPr>
          <w:rFonts w:ascii="Times New Roman" w:eastAsia="仿宋" w:hAnsi="Times New Roman" w:cs="Times New Roman"/>
          <w:b/>
          <w:sz w:val="24"/>
        </w:rPr>
        <w:t>先修课程：</w:t>
      </w:r>
      <w:r>
        <w:rPr>
          <w:rFonts w:ascii="Times New Roman" w:eastAsia="仿宋" w:hAnsi="Times New Roman" w:cs="Times New Roman" w:hint="eastAsia"/>
          <w:bCs/>
          <w:sz w:val="24"/>
        </w:rPr>
        <w:t>高中数学</w:t>
      </w:r>
    </w:p>
    <w:p w:rsidR="00A6720C" w:rsidRDefault="00381ECA">
      <w:pPr>
        <w:pStyle w:val="a1"/>
        <w:numPr>
          <w:ilvl w:val="0"/>
          <w:numId w:val="0"/>
        </w:numPr>
        <w:spacing w:before="156" w:after="156"/>
        <w:ind w:leftChars="200" w:left="420"/>
        <w:rPr>
          <w:rFonts w:ascii="Times New Roman" w:hAnsi="Times New Roman" w:hint="default"/>
        </w:rPr>
      </w:pPr>
      <w:r>
        <w:rPr>
          <w:rFonts w:ascii="Times New Roman" w:hAnsi="Times New Roman"/>
        </w:rPr>
        <w:t>（一）课程教学目标</w:t>
      </w:r>
    </w:p>
    <w:p w:rsidR="00A6720C" w:rsidRDefault="00381ECA">
      <w:pPr>
        <w:pStyle w:val="12"/>
        <w:snapToGrid w:val="0"/>
        <w:ind w:firstLine="480"/>
        <w:rPr>
          <w:rFonts w:cs="Times New Roman"/>
        </w:rPr>
      </w:pPr>
      <w:r>
        <w:rPr>
          <w:rFonts w:cs="Times New Roman" w:hint="eastAsia"/>
        </w:rPr>
        <w:t>通过课程的学习，使学生达到以下目标：</w:t>
      </w:r>
    </w:p>
    <w:p w:rsidR="00A6720C" w:rsidRDefault="00381ECA">
      <w:pPr>
        <w:pStyle w:val="12"/>
        <w:snapToGrid w:val="0"/>
        <w:ind w:firstLine="480"/>
        <w:rPr>
          <w:rFonts w:cs="Times New Roman"/>
        </w:rPr>
      </w:pPr>
      <w:r>
        <w:rPr>
          <w:rFonts w:cs="Times New Roman"/>
        </w:rPr>
        <w:t>目标</w:t>
      </w:r>
      <w:r>
        <w:rPr>
          <w:rFonts w:cs="Times New Roman"/>
        </w:rPr>
        <w:t xml:space="preserve">1. </w:t>
      </w:r>
      <w:r>
        <w:rPr>
          <w:rFonts w:cs="Times New Roman" w:hint="eastAsia"/>
        </w:rPr>
        <w:t>能够系统掌握向量代数与空间解析几何、多元函数微分法及其应用、无穷级数的基本理论和方法。理解空间直角坐标系下点、向量、曲面、曲线的数学表示及其相互运算；掌握多元函数的极限、连续、偏导数、全微分、方向导数、梯度等概念及其几何物理意义；理解常数项级数、幂级数的收敛性与函数展开成幂级数的条件。能够运用这些数学工具描述、分析和表达土木工程中的空间几何问题、多变量变化问题以及近似计算问题，为后续结构力学、弹性力学等专业课程奠定必要的数学基础。【支撑毕业要求</w:t>
      </w:r>
      <w:r>
        <w:rPr>
          <w:rFonts w:cs="Times New Roman" w:hint="eastAsia"/>
        </w:rPr>
        <w:t>1.1</w:t>
      </w:r>
      <w:r>
        <w:rPr>
          <w:rFonts w:cs="Times New Roman" w:hint="eastAsia"/>
        </w:rPr>
        <w:t>】</w:t>
      </w:r>
    </w:p>
    <w:p w:rsidR="00A6720C" w:rsidRDefault="00381ECA">
      <w:pPr>
        <w:pStyle w:val="12"/>
        <w:snapToGrid w:val="0"/>
        <w:ind w:firstLine="480"/>
        <w:rPr>
          <w:rFonts w:cs="Times New Roman"/>
        </w:rPr>
      </w:pPr>
      <w:r>
        <w:rPr>
          <w:rFonts w:cs="Times New Roman"/>
        </w:rPr>
        <w:t>目标</w:t>
      </w:r>
      <w:r>
        <w:rPr>
          <w:rFonts w:cs="Times New Roman"/>
        </w:rPr>
        <w:t xml:space="preserve">2. </w:t>
      </w:r>
      <w:r>
        <w:rPr>
          <w:rFonts w:cs="Times New Roman" w:hint="eastAsia"/>
        </w:rPr>
        <w:t>能够掌握重积分的基本概念、性质与计算方法，理解其积分思想及元素法的推广。具备将土木工程领域中涉及的空间几何量与物理量正确转化为二重积分或三重积分数学模型的能力。能够根据问题的对称性和被积函数特征，合理选择直角坐标、极坐标、柱坐标或球坐标系进行积分计算，从而对土木工程中常见的复杂几何形体进行定量分析。【支撑毕业要求</w:t>
      </w:r>
      <w:r>
        <w:rPr>
          <w:rFonts w:cs="Times New Roman" w:hint="eastAsia"/>
        </w:rPr>
        <w:t>1.2</w:t>
      </w:r>
      <w:r>
        <w:rPr>
          <w:rFonts w:cs="Times New Roman" w:hint="eastAsia"/>
        </w:rPr>
        <w:t>】</w:t>
      </w:r>
    </w:p>
    <w:p w:rsidR="00A6720C" w:rsidRDefault="00381ECA">
      <w:pPr>
        <w:pStyle w:val="12"/>
        <w:snapToGrid w:val="0"/>
        <w:ind w:firstLine="480"/>
        <w:rPr>
          <w:rFonts w:cs="Times New Roman"/>
        </w:rPr>
      </w:pPr>
      <w:r>
        <w:rPr>
          <w:rFonts w:cs="Times New Roman"/>
        </w:rPr>
        <w:t>目标</w:t>
      </w:r>
      <w:r>
        <w:rPr>
          <w:rFonts w:cs="Times New Roman"/>
        </w:rPr>
        <w:t xml:space="preserve">3. </w:t>
      </w:r>
      <w:r>
        <w:rPr>
          <w:rFonts w:cs="Times New Roman" w:hint="eastAsia"/>
        </w:rPr>
        <w:t>能够掌握曲线积分与曲面积分的基本概念、计算方法及其与重积分之间</w:t>
      </w:r>
      <w:r>
        <w:rPr>
          <w:rFonts w:cs="Times New Roman" w:hint="eastAsia"/>
        </w:rPr>
        <w:lastRenderedPageBreak/>
        <w:t>的联系。能够针对土木工程领域中</w:t>
      </w:r>
      <w:proofErr w:type="gramStart"/>
      <w:r>
        <w:rPr>
          <w:rFonts w:cs="Times New Roman" w:hint="eastAsia"/>
        </w:rPr>
        <w:t>涉及场</w:t>
      </w:r>
      <w:proofErr w:type="gramEnd"/>
      <w:r>
        <w:rPr>
          <w:rFonts w:cs="Times New Roman" w:hint="eastAsia"/>
        </w:rPr>
        <w:t>与路径、边界、曲面相互作用的典型问题，识别其内在的数学关系，建立相应的曲线积分或曲面积分模型。能够运用格林公式、高斯公式、斯托克斯公式在</w:t>
      </w:r>
      <w:proofErr w:type="gramStart"/>
      <w:r>
        <w:rPr>
          <w:rFonts w:cs="Times New Roman" w:hint="eastAsia"/>
        </w:rPr>
        <w:t>闭区域</w:t>
      </w:r>
      <w:proofErr w:type="gramEnd"/>
      <w:r>
        <w:rPr>
          <w:rFonts w:cs="Times New Roman" w:hint="eastAsia"/>
        </w:rPr>
        <w:t>边界与内部之间进行灵活转化，从而推演、分析工程问题的性质，并对结果进行定性与定量分析，为后续流体力学、弹性力学及有限元分析等专业课程提供关键的数学工具。【支撑毕业要求</w:t>
      </w:r>
      <w:r>
        <w:rPr>
          <w:rFonts w:cs="Times New Roman" w:hint="eastAsia"/>
        </w:rPr>
        <w:t>1.3</w:t>
      </w:r>
      <w:r>
        <w:rPr>
          <w:rFonts w:cs="Times New Roman" w:hint="eastAsia"/>
        </w:rPr>
        <w:t>】</w:t>
      </w:r>
    </w:p>
    <w:p w:rsidR="00A6720C" w:rsidRDefault="00381ECA">
      <w:pPr>
        <w:pStyle w:val="a1"/>
        <w:numPr>
          <w:ilvl w:val="2"/>
          <w:numId w:val="0"/>
        </w:numPr>
        <w:spacing w:before="156" w:after="156"/>
        <w:ind w:leftChars="200" w:left="420"/>
        <w:rPr>
          <w:rFonts w:ascii="Times New Roman" w:hAnsi="Times New Roman" w:hint="default"/>
        </w:rPr>
      </w:pPr>
      <w:r>
        <w:rPr>
          <w:rFonts w:ascii="Times New Roman" w:hAnsi="Times New Roman"/>
        </w:rPr>
        <w:t>（二）课程目标与毕业要求的对应关系</w:t>
      </w:r>
    </w:p>
    <w:p w:rsidR="00A6720C" w:rsidRDefault="00381ECA">
      <w:pPr>
        <w:kinsoku w:val="0"/>
        <w:overflowPunct w:val="0"/>
        <w:autoSpaceDE w:val="0"/>
        <w:autoSpaceDN w:val="0"/>
        <w:spacing w:beforeLines="50" w:before="156" w:line="360" w:lineRule="auto"/>
        <w:jc w:val="center"/>
        <w:rPr>
          <w:rFonts w:ascii="Times New Roman" w:eastAsia="楷体" w:hAnsi="Times New Roman" w:cs="Times New Roman"/>
          <w:b/>
          <w:sz w:val="24"/>
        </w:rPr>
      </w:pPr>
      <w:r>
        <w:rPr>
          <w:rFonts w:ascii="Times New Roman" w:eastAsia="楷体" w:hAnsi="Times New Roman" w:cs="Times New Roman"/>
          <w:b/>
          <w:sz w:val="24"/>
        </w:rPr>
        <w:t>表</w:t>
      </w:r>
      <w:r>
        <w:rPr>
          <w:rFonts w:ascii="Times New Roman" w:eastAsia="楷体" w:hAnsi="Times New Roman" w:cs="Times New Roman"/>
          <w:b/>
          <w:sz w:val="24"/>
        </w:rPr>
        <w:t xml:space="preserve">1 </w:t>
      </w:r>
      <w:r>
        <w:rPr>
          <w:rFonts w:ascii="Times New Roman" w:eastAsia="楷体" w:hAnsi="Times New Roman" w:cs="Times New Roman"/>
          <w:b/>
          <w:sz w:val="24"/>
        </w:rPr>
        <w:t>课程目标与毕业要求的对应关系</w:t>
      </w:r>
    </w:p>
    <w:tbl>
      <w:tblPr>
        <w:tblW w:w="8643" w:type="dxa"/>
        <w:tblCellMar>
          <w:left w:w="0" w:type="dxa"/>
          <w:right w:w="0" w:type="dxa"/>
        </w:tblCellMar>
        <w:tblLook w:val="04A0" w:firstRow="1" w:lastRow="0" w:firstColumn="1" w:lastColumn="0" w:noHBand="0" w:noVBand="1"/>
      </w:tblPr>
      <w:tblGrid>
        <w:gridCol w:w="2008"/>
        <w:gridCol w:w="5130"/>
        <w:gridCol w:w="500"/>
        <w:gridCol w:w="500"/>
        <w:gridCol w:w="505"/>
      </w:tblGrid>
      <w:tr w:rsidR="00A6720C" w:rsidTr="00B377F1">
        <w:trPr>
          <w:trHeight w:val="340"/>
        </w:trPr>
        <w:tc>
          <w:tcPr>
            <w:tcW w:w="1162" w:type="pct"/>
            <w:vMerge w:val="restart"/>
            <w:tcBorders>
              <w:top w:val="single" w:sz="2" w:space="0" w:color="000000"/>
              <w:left w:val="single" w:sz="2" w:space="0" w:color="000000"/>
              <w:bottom w:val="single" w:sz="2" w:space="0" w:color="000000"/>
              <w:right w:val="single" w:sz="2" w:space="0" w:color="000000"/>
            </w:tcBorders>
            <w:vAlign w:val="center"/>
          </w:tcPr>
          <w:p w:rsidR="00A6720C" w:rsidRDefault="00381ECA">
            <w:pPr>
              <w:widowControl/>
              <w:jc w:val="center"/>
              <w:rPr>
                <w:rFonts w:ascii="Times New Roman" w:eastAsia="楷体" w:hAnsi="Times New Roman" w:cs="宋体"/>
                <w:b/>
                <w:bCs/>
                <w:color w:val="000000"/>
                <w:sz w:val="18"/>
                <w:szCs w:val="18"/>
                <w:lang w:bidi="ar"/>
              </w:rPr>
            </w:pPr>
            <w:r>
              <w:rPr>
                <w:rFonts w:ascii="Times New Roman" w:eastAsia="楷体" w:hAnsi="Times New Roman" w:cs="宋体"/>
                <w:b/>
                <w:bCs/>
                <w:color w:val="000000"/>
                <w:sz w:val="18"/>
                <w:szCs w:val="18"/>
                <w:lang w:bidi="ar"/>
              </w:rPr>
              <w:t>毕业要求</w:t>
            </w:r>
          </w:p>
        </w:tc>
        <w:tc>
          <w:tcPr>
            <w:tcW w:w="2967" w:type="pct"/>
            <w:vMerge w:val="restart"/>
            <w:tcBorders>
              <w:top w:val="single" w:sz="2" w:space="0" w:color="000000"/>
              <w:left w:val="single" w:sz="2" w:space="0" w:color="000000"/>
              <w:bottom w:val="single" w:sz="2" w:space="0" w:color="000000"/>
              <w:right w:val="single" w:sz="2" w:space="0" w:color="000000"/>
            </w:tcBorders>
            <w:vAlign w:val="center"/>
          </w:tcPr>
          <w:p w:rsidR="00A6720C" w:rsidRDefault="00381ECA">
            <w:pPr>
              <w:widowControl/>
              <w:jc w:val="center"/>
              <w:rPr>
                <w:rFonts w:ascii="Times New Roman" w:eastAsia="楷体" w:hAnsi="Times New Roman" w:cs="宋体"/>
                <w:b/>
                <w:bCs/>
                <w:color w:val="000000"/>
                <w:sz w:val="18"/>
                <w:szCs w:val="18"/>
                <w:lang w:bidi="ar"/>
              </w:rPr>
            </w:pPr>
            <w:r>
              <w:rPr>
                <w:rFonts w:ascii="Times New Roman" w:eastAsia="楷体" w:hAnsi="Times New Roman" w:cs="宋体"/>
                <w:b/>
                <w:bCs/>
                <w:color w:val="000000"/>
                <w:sz w:val="18"/>
                <w:szCs w:val="18"/>
                <w:lang w:bidi="ar"/>
              </w:rPr>
              <w:t>毕业要求指标点</w:t>
            </w:r>
          </w:p>
        </w:tc>
        <w:tc>
          <w:tcPr>
            <w:tcW w:w="870" w:type="pct"/>
            <w:gridSpan w:val="3"/>
            <w:tcBorders>
              <w:top w:val="single" w:sz="2" w:space="0" w:color="000000"/>
              <w:left w:val="single" w:sz="2" w:space="0" w:color="000000"/>
              <w:bottom w:val="single" w:sz="2" w:space="0" w:color="000000"/>
              <w:right w:val="single" w:sz="2" w:space="0" w:color="000000"/>
            </w:tcBorders>
            <w:vAlign w:val="center"/>
          </w:tcPr>
          <w:p w:rsidR="00A6720C" w:rsidRDefault="00381ECA">
            <w:pPr>
              <w:widowControl/>
              <w:jc w:val="center"/>
              <w:rPr>
                <w:rFonts w:ascii="Times New Roman" w:eastAsia="宋体" w:hAnsi="Times New Roman" w:cs="Times New Roman"/>
                <w:b/>
                <w:bCs/>
                <w:kern w:val="0"/>
                <w:sz w:val="18"/>
                <w:szCs w:val="18"/>
              </w:rPr>
            </w:pPr>
            <w:r>
              <w:rPr>
                <w:rFonts w:ascii="楷体" w:eastAsia="楷体" w:hAnsi="楷体" w:cs="楷体" w:hint="eastAsia"/>
                <w:b/>
                <w:bCs/>
                <w:color w:val="000000"/>
                <w:kern w:val="0"/>
                <w:sz w:val="18"/>
                <w:szCs w:val="18"/>
              </w:rPr>
              <w:t>课程目标</w:t>
            </w:r>
          </w:p>
        </w:tc>
      </w:tr>
      <w:tr w:rsidR="00A6720C" w:rsidTr="00B377F1">
        <w:trPr>
          <w:trHeight w:val="340"/>
        </w:trPr>
        <w:tc>
          <w:tcPr>
            <w:tcW w:w="1162" w:type="pct"/>
            <w:vMerge/>
            <w:tcBorders>
              <w:top w:val="single" w:sz="2" w:space="0" w:color="000000"/>
              <w:left w:val="single" w:sz="2" w:space="0" w:color="000000"/>
              <w:bottom w:val="single" w:sz="2" w:space="0" w:color="000000"/>
              <w:right w:val="single" w:sz="2" w:space="0" w:color="000000"/>
            </w:tcBorders>
            <w:vAlign w:val="center"/>
          </w:tcPr>
          <w:p w:rsidR="00A6720C" w:rsidRDefault="00A6720C">
            <w:pPr>
              <w:rPr>
                <w:rFonts w:ascii="Times New Roman" w:eastAsia="宋体" w:hAnsi="Times New Roman" w:cs="Times New Roman"/>
                <w:b/>
                <w:bCs/>
                <w:sz w:val="18"/>
                <w:szCs w:val="18"/>
              </w:rPr>
            </w:pPr>
          </w:p>
        </w:tc>
        <w:tc>
          <w:tcPr>
            <w:tcW w:w="2967" w:type="pct"/>
            <w:vMerge/>
            <w:tcBorders>
              <w:top w:val="single" w:sz="2" w:space="0" w:color="000000"/>
              <w:left w:val="single" w:sz="2" w:space="0" w:color="000000"/>
              <w:bottom w:val="single" w:sz="2" w:space="0" w:color="000000"/>
              <w:right w:val="single" w:sz="2" w:space="0" w:color="000000"/>
            </w:tcBorders>
            <w:vAlign w:val="center"/>
          </w:tcPr>
          <w:p w:rsidR="00A6720C" w:rsidRDefault="00A6720C">
            <w:pPr>
              <w:rPr>
                <w:rFonts w:ascii="Times New Roman" w:eastAsia="宋体" w:hAnsi="Times New Roman" w:cs="Times New Roman"/>
                <w:b/>
                <w:bCs/>
                <w:sz w:val="18"/>
                <w:szCs w:val="18"/>
              </w:rPr>
            </w:pPr>
          </w:p>
        </w:tc>
        <w:tc>
          <w:tcPr>
            <w:tcW w:w="289" w:type="pct"/>
            <w:tcBorders>
              <w:top w:val="single" w:sz="2" w:space="0" w:color="000000"/>
              <w:left w:val="single" w:sz="2" w:space="0" w:color="000000"/>
              <w:bottom w:val="single" w:sz="2" w:space="0" w:color="000000"/>
              <w:right w:val="single" w:sz="2" w:space="0" w:color="000000"/>
            </w:tcBorders>
            <w:vAlign w:val="center"/>
          </w:tcPr>
          <w:p w:rsidR="00A6720C" w:rsidRDefault="00381ECA">
            <w:pPr>
              <w:widowControl/>
              <w:spacing w:before="100" w:beforeAutospacing="1" w:after="100" w:afterAutospacing="1"/>
              <w:jc w:val="center"/>
              <w:rPr>
                <w:rFonts w:ascii="Times New Roman" w:eastAsia="宋体" w:hAnsi="Times New Roman" w:cs="Times New Roman"/>
                <w:b/>
                <w:bCs/>
                <w:kern w:val="0"/>
                <w:sz w:val="18"/>
                <w:szCs w:val="18"/>
              </w:rPr>
            </w:pPr>
            <w:r>
              <w:rPr>
                <w:rFonts w:ascii="Times New Roman" w:eastAsia="宋体" w:hAnsi="Times New Roman" w:cs="Times New Roman"/>
                <w:b/>
                <w:bCs/>
                <w:color w:val="000000"/>
                <w:kern w:val="0"/>
                <w:sz w:val="18"/>
                <w:szCs w:val="18"/>
              </w:rPr>
              <w:t>1</w:t>
            </w:r>
          </w:p>
        </w:tc>
        <w:tc>
          <w:tcPr>
            <w:tcW w:w="289" w:type="pct"/>
            <w:tcBorders>
              <w:top w:val="single" w:sz="2" w:space="0" w:color="000000"/>
              <w:left w:val="single" w:sz="2" w:space="0" w:color="000000"/>
              <w:bottom w:val="single" w:sz="2" w:space="0" w:color="000000"/>
              <w:right w:val="single" w:sz="2" w:space="0" w:color="000000"/>
            </w:tcBorders>
            <w:vAlign w:val="center"/>
          </w:tcPr>
          <w:p w:rsidR="00A6720C" w:rsidRDefault="00381ECA">
            <w:pPr>
              <w:widowControl/>
              <w:spacing w:before="100" w:beforeAutospacing="1" w:after="100" w:afterAutospacing="1"/>
              <w:jc w:val="center"/>
              <w:rPr>
                <w:rFonts w:ascii="Times New Roman" w:eastAsia="宋体" w:hAnsi="Times New Roman" w:cs="Times New Roman"/>
                <w:b/>
                <w:bCs/>
                <w:kern w:val="0"/>
                <w:sz w:val="18"/>
                <w:szCs w:val="18"/>
              </w:rPr>
            </w:pPr>
            <w:r>
              <w:rPr>
                <w:rFonts w:ascii="Times New Roman" w:eastAsia="宋体" w:hAnsi="Times New Roman" w:cs="Times New Roman"/>
                <w:b/>
                <w:bCs/>
                <w:color w:val="000000"/>
                <w:kern w:val="0"/>
                <w:sz w:val="18"/>
                <w:szCs w:val="18"/>
              </w:rPr>
              <w:t>2</w:t>
            </w:r>
          </w:p>
        </w:tc>
        <w:tc>
          <w:tcPr>
            <w:tcW w:w="292" w:type="pct"/>
            <w:tcBorders>
              <w:top w:val="single" w:sz="2" w:space="0" w:color="000000"/>
              <w:left w:val="single" w:sz="2" w:space="0" w:color="000000"/>
              <w:bottom w:val="single" w:sz="2" w:space="0" w:color="000000"/>
              <w:right w:val="single" w:sz="2" w:space="0" w:color="000000"/>
            </w:tcBorders>
            <w:vAlign w:val="center"/>
          </w:tcPr>
          <w:p w:rsidR="00A6720C" w:rsidRDefault="00381ECA">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color w:val="000000"/>
                <w:kern w:val="0"/>
                <w:sz w:val="18"/>
                <w:szCs w:val="18"/>
              </w:rPr>
              <w:t>3</w:t>
            </w:r>
          </w:p>
        </w:tc>
      </w:tr>
      <w:tr w:rsidR="00A6720C" w:rsidTr="00B377F1">
        <w:trPr>
          <w:trHeight w:val="340"/>
        </w:trPr>
        <w:tc>
          <w:tcPr>
            <w:tcW w:w="1162" w:type="pct"/>
            <w:vMerge w:val="restart"/>
            <w:tcBorders>
              <w:top w:val="single" w:sz="2" w:space="0" w:color="000000"/>
              <w:left w:val="single" w:sz="2" w:space="0" w:color="000000"/>
              <w:right w:val="single" w:sz="2" w:space="0" w:color="000000"/>
            </w:tcBorders>
            <w:vAlign w:val="center"/>
          </w:tcPr>
          <w:p w:rsidR="00A6720C" w:rsidRDefault="00381ECA">
            <w:pPr>
              <w:widowControl/>
              <w:spacing w:before="100" w:beforeAutospacing="1" w:after="100" w:afterAutospacing="1"/>
              <w:ind w:leftChars="20" w:left="42"/>
              <w:rPr>
                <w:rFonts w:ascii="Times New Roman" w:eastAsia="楷体" w:hAnsi="Times New Roman" w:cs="Times New Roman"/>
                <w:kern w:val="0"/>
                <w:sz w:val="18"/>
                <w:szCs w:val="18"/>
              </w:rPr>
            </w:pPr>
            <w:r>
              <w:rPr>
                <w:rFonts w:ascii="Times New Roman" w:eastAsia="楷体" w:hAnsi="Times New Roman" w:cs="Times New Roman"/>
                <w:bCs/>
                <w:color w:val="000000"/>
                <w:kern w:val="0"/>
                <w:sz w:val="18"/>
                <w:szCs w:val="18"/>
              </w:rPr>
              <w:t>1.</w:t>
            </w:r>
            <w:r>
              <w:rPr>
                <w:rFonts w:ascii="Times New Roman" w:eastAsia="楷体" w:hAnsi="Times New Roman" w:cs="Times New Roman" w:hint="eastAsia"/>
                <w:bCs/>
                <w:color w:val="000000"/>
                <w:kern w:val="0"/>
                <w:sz w:val="18"/>
                <w:szCs w:val="18"/>
              </w:rPr>
              <w:t xml:space="preserve"> </w:t>
            </w:r>
            <w:r>
              <w:rPr>
                <w:rFonts w:ascii="Times New Roman" w:eastAsia="楷体" w:hAnsi="Times New Roman" w:cs="Times New Roman"/>
                <w:bCs/>
                <w:color w:val="000000"/>
                <w:kern w:val="0"/>
                <w:sz w:val="18"/>
                <w:szCs w:val="18"/>
              </w:rPr>
              <w:t>工程知识</w:t>
            </w:r>
            <w:r>
              <w:rPr>
                <w:rFonts w:ascii="Times New Roman" w:eastAsia="楷体" w:hAnsi="Times New Roman" w:cs="Times New Roman" w:hint="eastAsia"/>
                <w:bCs/>
                <w:color w:val="000000"/>
                <w:kern w:val="0"/>
                <w:sz w:val="18"/>
                <w:szCs w:val="18"/>
              </w:rPr>
              <w:t>：</w:t>
            </w:r>
            <w:r>
              <w:rPr>
                <w:rFonts w:eastAsia="楷体"/>
                <w:bCs/>
                <w:color w:val="000000" w:themeColor="text1"/>
                <w:kern w:val="0"/>
                <w:sz w:val="18"/>
                <w:szCs w:val="18"/>
              </w:rPr>
              <w:t>能够将数学、自然科学、计算、工程基础和专业知识用于解决土木工程领域的复杂工程问题。</w:t>
            </w:r>
          </w:p>
        </w:tc>
        <w:tc>
          <w:tcPr>
            <w:tcW w:w="2967" w:type="pct"/>
            <w:tcBorders>
              <w:top w:val="single" w:sz="2" w:space="0" w:color="000000"/>
              <w:left w:val="single" w:sz="2" w:space="0" w:color="000000"/>
              <w:bottom w:val="single" w:sz="2" w:space="0" w:color="000000"/>
              <w:right w:val="single" w:sz="2" w:space="0" w:color="000000"/>
            </w:tcBorders>
            <w:vAlign w:val="center"/>
          </w:tcPr>
          <w:p w:rsidR="00A6720C" w:rsidRDefault="00381ECA">
            <w:pPr>
              <w:pStyle w:val="ae"/>
              <w:spacing w:before="100" w:beforeAutospacing="1" w:after="100" w:afterAutospacing="1"/>
              <w:jc w:val="left"/>
              <w:rPr>
                <w:rFonts w:ascii="Times New Roman" w:hAnsi="Times New Roman" w:cs="Times New Roman"/>
                <w:kern w:val="0"/>
              </w:rPr>
            </w:pPr>
            <w:r>
              <w:rPr>
                <w:rFonts w:ascii="Times New Roman" w:hAnsi="Times New Roman" w:cs="Times New Roman"/>
                <w:kern w:val="0"/>
              </w:rPr>
              <w:t xml:space="preserve">1.1 </w:t>
            </w:r>
            <w:r>
              <w:rPr>
                <w:rFonts w:ascii="Times New Roman" w:hAnsi="Times New Roman" w:cs="Times New Roman"/>
                <w:kern w:val="0"/>
              </w:rPr>
              <w:t>能系统掌握数学、自然科学、计算、工程科学理论基础并用于土木工程领域工程问题的表述。</w:t>
            </w:r>
          </w:p>
        </w:tc>
        <w:tc>
          <w:tcPr>
            <w:tcW w:w="289" w:type="pct"/>
            <w:tcBorders>
              <w:top w:val="single" w:sz="2" w:space="0" w:color="000000"/>
              <w:left w:val="single" w:sz="2" w:space="0" w:color="000000"/>
              <w:bottom w:val="single" w:sz="2" w:space="0" w:color="000000"/>
              <w:right w:val="single" w:sz="2" w:space="0" w:color="000000"/>
            </w:tcBorders>
            <w:vAlign w:val="center"/>
          </w:tcPr>
          <w:p w:rsidR="00A6720C" w:rsidRDefault="00381ECA">
            <w:pPr>
              <w:pStyle w:val="ae"/>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w:t>
            </w:r>
          </w:p>
        </w:tc>
        <w:tc>
          <w:tcPr>
            <w:tcW w:w="289" w:type="pct"/>
            <w:tcBorders>
              <w:top w:val="single" w:sz="2" w:space="0" w:color="000000"/>
              <w:left w:val="single" w:sz="2" w:space="0" w:color="000000"/>
              <w:bottom w:val="single" w:sz="2" w:space="0" w:color="000000"/>
              <w:right w:val="single" w:sz="2" w:space="0" w:color="000000"/>
            </w:tcBorders>
            <w:vAlign w:val="center"/>
          </w:tcPr>
          <w:p w:rsidR="00A6720C" w:rsidRDefault="00A6720C">
            <w:pPr>
              <w:pStyle w:val="ae"/>
              <w:spacing w:before="100" w:beforeAutospacing="1" w:after="100" w:afterAutospacing="1"/>
              <w:jc w:val="center"/>
              <w:rPr>
                <w:rFonts w:ascii="Times New Roman" w:hAnsi="Times New Roman" w:cs="Times New Roman"/>
                <w:kern w:val="0"/>
              </w:rPr>
            </w:pPr>
          </w:p>
        </w:tc>
        <w:tc>
          <w:tcPr>
            <w:tcW w:w="292" w:type="pct"/>
            <w:tcBorders>
              <w:top w:val="single" w:sz="2" w:space="0" w:color="000000"/>
              <w:left w:val="single" w:sz="2" w:space="0" w:color="000000"/>
              <w:bottom w:val="single" w:sz="2" w:space="0" w:color="000000"/>
              <w:right w:val="single" w:sz="2" w:space="0" w:color="000000"/>
            </w:tcBorders>
            <w:vAlign w:val="center"/>
          </w:tcPr>
          <w:p w:rsidR="00A6720C" w:rsidRDefault="00A6720C">
            <w:pPr>
              <w:pStyle w:val="ae"/>
              <w:spacing w:before="100" w:beforeAutospacing="1" w:after="100" w:afterAutospacing="1"/>
              <w:jc w:val="center"/>
              <w:rPr>
                <w:rFonts w:ascii="Times New Roman" w:hAnsi="Times New Roman" w:cs="Times New Roman"/>
                <w:kern w:val="0"/>
              </w:rPr>
            </w:pPr>
          </w:p>
        </w:tc>
      </w:tr>
      <w:tr w:rsidR="00A6720C" w:rsidTr="00B377F1">
        <w:trPr>
          <w:trHeight w:val="340"/>
        </w:trPr>
        <w:tc>
          <w:tcPr>
            <w:tcW w:w="1162" w:type="pct"/>
            <w:vMerge/>
            <w:tcBorders>
              <w:left w:val="single" w:sz="2" w:space="0" w:color="000000"/>
              <w:right w:val="single" w:sz="2" w:space="0" w:color="000000"/>
            </w:tcBorders>
            <w:vAlign w:val="center"/>
          </w:tcPr>
          <w:p w:rsidR="00A6720C" w:rsidRDefault="00A6720C">
            <w:pPr>
              <w:widowControl/>
              <w:spacing w:before="100" w:beforeAutospacing="1" w:after="100" w:afterAutospacing="1"/>
              <w:ind w:leftChars="20" w:left="42"/>
              <w:rPr>
                <w:rFonts w:ascii="Times New Roman" w:eastAsia="宋体" w:hAnsi="Times New Roman" w:cs="Times New Roman"/>
                <w:kern w:val="0"/>
                <w:sz w:val="18"/>
                <w:szCs w:val="18"/>
              </w:rPr>
            </w:pPr>
          </w:p>
        </w:tc>
        <w:tc>
          <w:tcPr>
            <w:tcW w:w="2967" w:type="pct"/>
            <w:tcBorders>
              <w:top w:val="single" w:sz="2" w:space="0" w:color="000000"/>
              <w:left w:val="single" w:sz="2" w:space="0" w:color="000000"/>
              <w:bottom w:val="single" w:sz="2" w:space="0" w:color="000000"/>
              <w:right w:val="single" w:sz="2" w:space="0" w:color="000000"/>
            </w:tcBorders>
            <w:vAlign w:val="center"/>
          </w:tcPr>
          <w:p w:rsidR="00A6720C" w:rsidRDefault="00381ECA">
            <w:pPr>
              <w:pStyle w:val="ae"/>
              <w:spacing w:before="100" w:beforeAutospacing="1" w:after="100" w:afterAutospacing="1"/>
              <w:jc w:val="left"/>
              <w:rPr>
                <w:rFonts w:ascii="Times New Roman" w:hAnsi="Times New Roman" w:cs="Times New Roman"/>
                <w:kern w:val="0"/>
              </w:rPr>
            </w:pPr>
            <w:r>
              <w:rPr>
                <w:rFonts w:ascii="Times New Roman" w:hAnsi="Times New Roman" w:cs="Times New Roman"/>
                <w:kern w:val="0"/>
              </w:rPr>
              <w:t xml:space="preserve">1.2 </w:t>
            </w:r>
            <w:r>
              <w:rPr>
                <w:rFonts w:ascii="Times New Roman" w:hAnsi="Times New Roman" w:cs="Times New Roman"/>
                <w:kern w:val="0"/>
              </w:rPr>
              <w:t>具有土木工程领域需要的数据分析能力，能针对具体的对象建立数学模型并利用计算机求解。</w:t>
            </w:r>
          </w:p>
        </w:tc>
        <w:tc>
          <w:tcPr>
            <w:tcW w:w="289" w:type="pct"/>
            <w:tcBorders>
              <w:top w:val="single" w:sz="2" w:space="0" w:color="000000"/>
              <w:left w:val="single" w:sz="2" w:space="0" w:color="000000"/>
              <w:bottom w:val="single" w:sz="2" w:space="0" w:color="000000"/>
              <w:right w:val="single" w:sz="2" w:space="0" w:color="000000"/>
            </w:tcBorders>
            <w:vAlign w:val="center"/>
          </w:tcPr>
          <w:p w:rsidR="00A6720C" w:rsidRDefault="00A6720C">
            <w:pPr>
              <w:pStyle w:val="ae"/>
              <w:spacing w:before="100" w:beforeAutospacing="1" w:after="100" w:afterAutospacing="1"/>
              <w:jc w:val="center"/>
              <w:rPr>
                <w:rFonts w:ascii="Times New Roman" w:hAnsi="Times New Roman" w:cs="Times New Roman"/>
                <w:kern w:val="0"/>
              </w:rPr>
            </w:pPr>
          </w:p>
        </w:tc>
        <w:tc>
          <w:tcPr>
            <w:tcW w:w="289" w:type="pct"/>
            <w:tcBorders>
              <w:top w:val="single" w:sz="2" w:space="0" w:color="000000"/>
              <w:left w:val="single" w:sz="2" w:space="0" w:color="000000"/>
              <w:bottom w:val="single" w:sz="2" w:space="0" w:color="000000"/>
              <w:right w:val="single" w:sz="2" w:space="0" w:color="000000"/>
            </w:tcBorders>
            <w:vAlign w:val="center"/>
          </w:tcPr>
          <w:p w:rsidR="00A6720C" w:rsidRDefault="00381ECA">
            <w:pPr>
              <w:pStyle w:val="ae"/>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w:t>
            </w:r>
          </w:p>
        </w:tc>
        <w:tc>
          <w:tcPr>
            <w:tcW w:w="292" w:type="pct"/>
            <w:tcBorders>
              <w:top w:val="single" w:sz="2" w:space="0" w:color="000000"/>
              <w:left w:val="single" w:sz="2" w:space="0" w:color="000000"/>
              <w:bottom w:val="single" w:sz="2" w:space="0" w:color="000000"/>
              <w:right w:val="single" w:sz="2" w:space="0" w:color="000000"/>
            </w:tcBorders>
            <w:vAlign w:val="center"/>
          </w:tcPr>
          <w:p w:rsidR="00A6720C" w:rsidRDefault="00A6720C">
            <w:pPr>
              <w:pStyle w:val="ae"/>
              <w:spacing w:before="100" w:beforeAutospacing="1" w:after="100" w:afterAutospacing="1"/>
              <w:jc w:val="center"/>
              <w:rPr>
                <w:rFonts w:ascii="Times New Roman" w:hAnsi="Times New Roman" w:cs="Times New Roman"/>
                <w:kern w:val="0"/>
              </w:rPr>
            </w:pPr>
          </w:p>
        </w:tc>
      </w:tr>
      <w:tr w:rsidR="00A6720C" w:rsidTr="00B377F1">
        <w:trPr>
          <w:trHeight w:val="340"/>
        </w:trPr>
        <w:tc>
          <w:tcPr>
            <w:tcW w:w="1162" w:type="pct"/>
            <w:vMerge/>
            <w:tcBorders>
              <w:left w:val="single" w:sz="2" w:space="0" w:color="000000"/>
              <w:bottom w:val="single" w:sz="2" w:space="0" w:color="000000"/>
              <w:right w:val="single" w:sz="2" w:space="0" w:color="000000"/>
            </w:tcBorders>
            <w:vAlign w:val="center"/>
          </w:tcPr>
          <w:p w:rsidR="00A6720C" w:rsidRDefault="00A6720C">
            <w:pPr>
              <w:widowControl/>
              <w:spacing w:before="100" w:beforeAutospacing="1" w:after="100" w:afterAutospacing="1"/>
              <w:ind w:leftChars="20" w:left="42"/>
              <w:rPr>
                <w:rFonts w:ascii="Times New Roman" w:eastAsia="宋体" w:hAnsi="Times New Roman" w:cs="Times New Roman"/>
                <w:kern w:val="0"/>
                <w:sz w:val="18"/>
                <w:szCs w:val="18"/>
              </w:rPr>
            </w:pPr>
          </w:p>
        </w:tc>
        <w:tc>
          <w:tcPr>
            <w:tcW w:w="2967" w:type="pct"/>
            <w:tcBorders>
              <w:top w:val="single" w:sz="2" w:space="0" w:color="000000"/>
              <w:left w:val="single" w:sz="2" w:space="0" w:color="000000"/>
              <w:bottom w:val="single" w:sz="2" w:space="0" w:color="000000"/>
              <w:right w:val="single" w:sz="2" w:space="0" w:color="000000"/>
            </w:tcBorders>
            <w:vAlign w:val="center"/>
          </w:tcPr>
          <w:p w:rsidR="00A6720C" w:rsidRDefault="00381ECA">
            <w:pPr>
              <w:pStyle w:val="ae"/>
              <w:spacing w:before="100" w:beforeAutospacing="1" w:after="100" w:afterAutospacing="1"/>
              <w:jc w:val="left"/>
              <w:rPr>
                <w:rFonts w:ascii="Times New Roman" w:hAnsi="Times New Roman" w:cs="Times New Roman"/>
                <w:kern w:val="0"/>
              </w:rPr>
            </w:pPr>
            <w:r>
              <w:rPr>
                <w:rFonts w:ascii="Times New Roman" w:hAnsi="Times New Roman" w:cs="Times New Roman"/>
                <w:kern w:val="0"/>
              </w:rPr>
              <w:t xml:space="preserve">1.3 </w:t>
            </w:r>
            <w:r>
              <w:rPr>
                <w:rFonts w:ascii="Times New Roman" w:hAnsi="Times New Roman" w:cs="Times New Roman"/>
                <w:kern w:val="0"/>
              </w:rPr>
              <w:t>能够将土木工程专业知识和数学分析方法用于推演、分析相关土木领域工程问题。</w:t>
            </w:r>
          </w:p>
        </w:tc>
        <w:tc>
          <w:tcPr>
            <w:tcW w:w="289" w:type="pct"/>
            <w:tcBorders>
              <w:top w:val="single" w:sz="2" w:space="0" w:color="000000"/>
              <w:left w:val="single" w:sz="2" w:space="0" w:color="000000"/>
              <w:bottom w:val="single" w:sz="2" w:space="0" w:color="000000"/>
              <w:right w:val="single" w:sz="2" w:space="0" w:color="000000"/>
            </w:tcBorders>
            <w:vAlign w:val="center"/>
          </w:tcPr>
          <w:p w:rsidR="00A6720C" w:rsidRDefault="00A6720C">
            <w:pPr>
              <w:pStyle w:val="ae"/>
              <w:spacing w:before="100" w:beforeAutospacing="1" w:after="100" w:afterAutospacing="1"/>
              <w:jc w:val="center"/>
              <w:rPr>
                <w:rFonts w:ascii="Times New Roman" w:hAnsi="Times New Roman" w:cs="Times New Roman"/>
                <w:kern w:val="0"/>
              </w:rPr>
            </w:pPr>
          </w:p>
        </w:tc>
        <w:tc>
          <w:tcPr>
            <w:tcW w:w="289" w:type="pct"/>
            <w:tcBorders>
              <w:top w:val="single" w:sz="2" w:space="0" w:color="000000"/>
              <w:left w:val="single" w:sz="2" w:space="0" w:color="000000"/>
              <w:bottom w:val="single" w:sz="2" w:space="0" w:color="000000"/>
              <w:right w:val="single" w:sz="2" w:space="0" w:color="000000"/>
            </w:tcBorders>
            <w:vAlign w:val="center"/>
          </w:tcPr>
          <w:p w:rsidR="00A6720C" w:rsidRDefault="00A6720C">
            <w:pPr>
              <w:pStyle w:val="ae"/>
              <w:spacing w:before="100" w:beforeAutospacing="1" w:after="100" w:afterAutospacing="1"/>
              <w:jc w:val="center"/>
              <w:rPr>
                <w:rFonts w:ascii="Times New Roman" w:hAnsi="Times New Roman" w:cs="Times New Roman"/>
                <w:kern w:val="0"/>
              </w:rPr>
            </w:pPr>
          </w:p>
        </w:tc>
        <w:tc>
          <w:tcPr>
            <w:tcW w:w="292" w:type="pct"/>
            <w:tcBorders>
              <w:top w:val="single" w:sz="2" w:space="0" w:color="000000"/>
              <w:left w:val="single" w:sz="2" w:space="0" w:color="000000"/>
              <w:bottom w:val="single" w:sz="2" w:space="0" w:color="000000"/>
              <w:right w:val="single" w:sz="2" w:space="0" w:color="000000"/>
            </w:tcBorders>
            <w:vAlign w:val="center"/>
          </w:tcPr>
          <w:p w:rsidR="00A6720C" w:rsidRDefault="00381ECA">
            <w:pPr>
              <w:pStyle w:val="ae"/>
              <w:spacing w:before="100" w:beforeAutospacing="1" w:after="100" w:afterAutospacing="1"/>
              <w:jc w:val="center"/>
              <w:rPr>
                <w:rFonts w:ascii="Times New Roman" w:hAnsi="Times New Roman" w:cs="Times New Roman"/>
                <w:kern w:val="0"/>
              </w:rPr>
            </w:pPr>
            <w:r>
              <w:rPr>
                <w:rFonts w:ascii="Times New Roman" w:hAnsi="Times New Roman" w:cs="Times New Roman"/>
                <w:kern w:val="0"/>
              </w:rPr>
              <w:t>✓</w:t>
            </w:r>
          </w:p>
        </w:tc>
      </w:tr>
    </w:tbl>
    <w:p w:rsidR="00A6720C" w:rsidRDefault="00381ECA">
      <w:pPr>
        <w:pStyle w:val="a0"/>
        <w:numPr>
          <w:ilvl w:val="1"/>
          <w:numId w:val="0"/>
        </w:numPr>
        <w:spacing w:beforeLines="150" w:before="468" w:after="156"/>
        <w:ind w:leftChars="200" w:left="420"/>
        <w:rPr>
          <w:rFonts w:ascii="Times New Roman" w:hAnsi="Times New Roman" w:hint="default"/>
          <w:b w:val="0"/>
          <w:bCs w:val="0"/>
        </w:rPr>
      </w:pPr>
      <w:r>
        <w:rPr>
          <w:rFonts w:ascii="Times New Roman" w:hAnsi="Times New Roman"/>
          <w:b w:val="0"/>
          <w:bCs w:val="0"/>
        </w:rPr>
        <w:t>二、</w:t>
      </w:r>
      <w:r>
        <w:rPr>
          <w:rFonts w:ascii="Times New Roman" w:hAnsi="Times New Roman" w:hint="default"/>
          <w:b w:val="0"/>
          <w:bCs w:val="0"/>
        </w:rPr>
        <w:t>知识点与学时分配</w:t>
      </w:r>
    </w:p>
    <w:p w:rsidR="00A6720C" w:rsidRDefault="00381ECA">
      <w:pPr>
        <w:kinsoku w:val="0"/>
        <w:overflowPunct w:val="0"/>
        <w:autoSpaceDE w:val="0"/>
        <w:autoSpaceDN w:val="0"/>
        <w:spacing w:beforeLines="50" w:before="156" w:line="360" w:lineRule="auto"/>
        <w:jc w:val="center"/>
        <w:rPr>
          <w:rFonts w:ascii="Times New Roman" w:eastAsia="楷体" w:hAnsi="Times New Roman" w:cs="Times New Roman"/>
          <w:b/>
          <w:sz w:val="24"/>
        </w:rPr>
      </w:pPr>
      <w:r>
        <w:rPr>
          <w:rFonts w:ascii="Times New Roman" w:eastAsia="楷体" w:hAnsi="Times New Roman" w:cs="Times New Roman"/>
          <w:b/>
          <w:sz w:val="24"/>
        </w:rPr>
        <w:t>表</w:t>
      </w:r>
      <w:r>
        <w:rPr>
          <w:rFonts w:ascii="Times New Roman" w:eastAsia="楷体" w:hAnsi="Times New Roman" w:cs="Times New Roman"/>
          <w:b/>
          <w:sz w:val="24"/>
        </w:rPr>
        <w:t xml:space="preserve">2 </w:t>
      </w:r>
      <w:r>
        <w:rPr>
          <w:rFonts w:ascii="Times New Roman" w:eastAsia="楷体" w:hAnsi="Times New Roman" w:cs="Times New Roman"/>
          <w:b/>
          <w:sz w:val="24"/>
        </w:rPr>
        <w:t>课程教学内容与学时分配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7"/>
        <w:gridCol w:w="1874"/>
        <w:gridCol w:w="4564"/>
        <w:gridCol w:w="497"/>
        <w:gridCol w:w="521"/>
        <w:gridCol w:w="737"/>
      </w:tblGrid>
      <w:tr w:rsidR="00A6720C" w:rsidTr="00B377F1">
        <w:trPr>
          <w:trHeight w:val="369"/>
          <w:tblHeader/>
        </w:trPr>
        <w:tc>
          <w:tcPr>
            <w:tcW w:w="265" w:type="pct"/>
            <w:vAlign w:val="center"/>
          </w:tcPr>
          <w:p w:rsidR="00A6720C" w:rsidRDefault="00381ECA">
            <w:pPr>
              <w:snapToGrid w:val="0"/>
              <w:jc w:val="center"/>
              <w:rPr>
                <w:rFonts w:ascii="Times New Roman" w:eastAsia="楷体" w:hAnsi="Times New Roman"/>
                <w:b/>
                <w:sz w:val="18"/>
                <w:szCs w:val="18"/>
              </w:rPr>
            </w:pPr>
            <w:r>
              <w:rPr>
                <w:rFonts w:ascii="Times New Roman" w:eastAsia="楷体" w:hAnsi="Times New Roman" w:cs="Times New Roman"/>
                <w:b/>
                <w:sz w:val="18"/>
                <w:szCs w:val="18"/>
              </w:rPr>
              <w:t>序号</w:t>
            </w:r>
          </w:p>
        </w:tc>
        <w:tc>
          <w:tcPr>
            <w:tcW w:w="1082" w:type="pct"/>
            <w:vAlign w:val="center"/>
          </w:tcPr>
          <w:p w:rsidR="00A6720C" w:rsidRDefault="00381ECA">
            <w:pPr>
              <w:snapToGrid w:val="0"/>
              <w:jc w:val="center"/>
              <w:rPr>
                <w:rFonts w:ascii="Times New Roman" w:eastAsia="楷体" w:hAnsi="Times New Roman"/>
                <w:b/>
                <w:sz w:val="18"/>
                <w:szCs w:val="18"/>
              </w:rPr>
            </w:pPr>
            <w:r>
              <w:rPr>
                <w:rFonts w:ascii="Times New Roman" w:eastAsia="楷体" w:hAnsi="Times New Roman" w:cs="Times New Roman"/>
                <w:b/>
                <w:sz w:val="18"/>
                <w:szCs w:val="18"/>
              </w:rPr>
              <w:t>知识单元</w:t>
            </w:r>
            <w:r>
              <w:rPr>
                <w:rFonts w:ascii="Times New Roman" w:eastAsia="楷体" w:hAnsi="Times New Roman" w:cs="Times New Roman"/>
                <w:b/>
                <w:kern w:val="0"/>
                <w:sz w:val="18"/>
                <w:szCs w:val="18"/>
              </w:rPr>
              <w:t>（学时）</w:t>
            </w:r>
          </w:p>
        </w:tc>
        <w:tc>
          <w:tcPr>
            <w:tcW w:w="2636" w:type="pct"/>
            <w:vAlign w:val="center"/>
          </w:tcPr>
          <w:p w:rsidR="00A6720C" w:rsidRDefault="00381ECA">
            <w:pPr>
              <w:snapToGrid w:val="0"/>
              <w:jc w:val="center"/>
              <w:rPr>
                <w:rFonts w:ascii="Times New Roman" w:eastAsia="楷体" w:hAnsi="Times New Roman"/>
                <w:b/>
                <w:sz w:val="18"/>
                <w:szCs w:val="18"/>
              </w:rPr>
            </w:pPr>
            <w:r>
              <w:rPr>
                <w:rFonts w:ascii="Times New Roman" w:eastAsia="楷体" w:hAnsi="Times New Roman" w:cs="Times New Roman"/>
                <w:b/>
                <w:sz w:val="18"/>
                <w:szCs w:val="18"/>
              </w:rPr>
              <w:t>知识点</w:t>
            </w:r>
          </w:p>
        </w:tc>
        <w:tc>
          <w:tcPr>
            <w:tcW w:w="287" w:type="pct"/>
            <w:vAlign w:val="center"/>
          </w:tcPr>
          <w:p w:rsidR="00A6720C" w:rsidRDefault="00381ECA">
            <w:pPr>
              <w:snapToGrid w:val="0"/>
              <w:jc w:val="center"/>
              <w:rPr>
                <w:rFonts w:ascii="Times New Roman" w:eastAsia="楷体" w:hAnsi="Times New Roman"/>
                <w:b/>
                <w:sz w:val="18"/>
                <w:szCs w:val="18"/>
              </w:rPr>
            </w:pPr>
            <w:r>
              <w:rPr>
                <w:rFonts w:ascii="Times New Roman" w:eastAsia="楷体" w:hAnsi="Times New Roman" w:cs="Times New Roman"/>
                <w:b/>
                <w:sz w:val="18"/>
                <w:szCs w:val="18"/>
              </w:rPr>
              <w:t>教学要求</w:t>
            </w:r>
          </w:p>
        </w:tc>
        <w:tc>
          <w:tcPr>
            <w:tcW w:w="301" w:type="pct"/>
            <w:vAlign w:val="center"/>
          </w:tcPr>
          <w:p w:rsidR="00A6720C" w:rsidRDefault="00381ECA">
            <w:pPr>
              <w:snapToGrid w:val="0"/>
              <w:jc w:val="center"/>
              <w:rPr>
                <w:rFonts w:ascii="Times New Roman" w:eastAsia="楷体" w:hAnsi="Times New Roman"/>
                <w:b/>
                <w:sz w:val="18"/>
                <w:szCs w:val="18"/>
              </w:rPr>
            </w:pPr>
            <w:r>
              <w:rPr>
                <w:rFonts w:ascii="Times New Roman" w:eastAsia="楷体" w:hAnsi="Times New Roman" w:cs="Times New Roman"/>
                <w:b/>
                <w:sz w:val="18"/>
                <w:szCs w:val="18"/>
              </w:rPr>
              <w:t>推荐学时</w:t>
            </w:r>
          </w:p>
        </w:tc>
        <w:tc>
          <w:tcPr>
            <w:tcW w:w="426" w:type="pct"/>
            <w:vAlign w:val="center"/>
          </w:tcPr>
          <w:p w:rsidR="00A6720C" w:rsidRDefault="00381ECA">
            <w:pPr>
              <w:snapToGrid w:val="0"/>
              <w:jc w:val="center"/>
              <w:rPr>
                <w:rFonts w:ascii="Times New Roman" w:eastAsia="楷体" w:hAnsi="Times New Roman"/>
                <w:b/>
                <w:sz w:val="18"/>
                <w:szCs w:val="18"/>
              </w:rPr>
            </w:pPr>
            <w:r>
              <w:rPr>
                <w:rFonts w:ascii="Times New Roman" w:eastAsia="楷体" w:hAnsi="Times New Roman" w:cs="Times New Roman"/>
                <w:b/>
                <w:sz w:val="18"/>
                <w:szCs w:val="18"/>
              </w:rPr>
              <w:t>支撑课程目标</w:t>
            </w:r>
          </w:p>
        </w:tc>
      </w:tr>
      <w:tr w:rsidR="00A6720C" w:rsidTr="00B377F1">
        <w:trPr>
          <w:trHeight w:val="369"/>
        </w:trPr>
        <w:tc>
          <w:tcPr>
            <w:tcW w:w="265" w:type="pct"/>
            <w:vMerge w:val="restar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1</w:t>
            </w:r>
          </w:p>
        </w:tc>
        <w:tc>
          <w:tcPr>
            <w:tcW w:w="1082" w:type="pct"/>
            <w:vMerge w:val="restart"/>
            <w:vAlign w:val="center"/>
          </w:tcPr>
          <w:p w:rsidR="00A6720C" w:rsidRDefault="00381ECA">
            <w:pPr>
              <w:snapToGrid w:val="0"/>
              <w:jc w:val="left"/>
              <w:rPr>
                <w:rFonts w:ascii="Times New Roman" w:eastAsia="楷体" w:hAnsi="Times New Roman"/>
                <w:sz w:val="18"/>
                <w:szCs w:val="18"/>
              </w:rPr>
            </w:pPr>
            <w:r>
              <w:rPr>
                <w:rFonts w:ascii="Times New Roman" w:eastAsia="楷体" w:hAnsi="Times New Roman"/>
                <w:sz w:val="18"/>
                <w:szCs w:val="18"/>
              </w:rPr>
              <w:t>向量代数与空间解析几何</w:t>
            </w:r>
            <w:r>
              <w:rPr>
                <w:rFonts w:ascii="Times New Roman" w:eastAsia="楷体" w:hAnsi="Times New Roman"/>
                <w:sz w:val="18"/>
                <w:szCs w:val="18"/>
              </w:rPr>
              <w:t>(10/72)</w:t>
            </w: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向量及其线性运算</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hint="eastAsia"/>
                <w:sz w:val="18"/>
                <w:szCs w:val="18"/>
              </w:rPr>
              <w:t>1</w:t>
            </w:r>
          </w:p>
        </w:tc>
        <w:tc>
          <w:tcPr>
            <w:tcW w:w="426" w:type="pct"/>
            <w:vMerge w:val="restar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1</w:t>
            </w: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sz w:val="18"/>
                <w:szCs w:val="18"/>
              </w:rPr>
            </w:pPr>
          </w:p>
        </w:tc>
        <w:tc>
          <w:tcPr>
            <w:tcW w:w="1082" w:type="pct"/>
            <w:vMerge/>
            <w:vAlign w:val="center"/>
          </w:tcPr>
          <w:p w:rsidR="00A6720C" w:rsidRDefault="00A6720C">
            <w:pPr>
              <w:snapToGrid w:val="0"/>
              <w:jc w:val="center"/>
              <w:rPr>
                <w:rFonts w:ascii="Times New Roman" w:eastAsia="楷体" w:hAnsi="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数量积、向量积</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hint="eastAsia"/>
                <w:sz w:val="18"/>
                <w:szCs w:val="18"/>
              </w:rPr>
              <w:t>1</w:t>
            </w:r>
          </w:p>
        </w:tc>
        <w:tc>
          <w:tcPr>
            <w:tcW w:w="426" w:type="pct"/>
            <w:vMerge/>
            <w:vAlign w:val="center"/>
          </w:tcPr>
          <w:p w:rsidR="00A6720C" w:rsidRDefault="00A6720C">
            <w:pPr>
              <w:snapToGrid w:val="0"/>
              <w:jc w:val="center"/>
              <w:rPr>
                <w:rFonts w:ascii="Times New Roman" w:eastAsia="楷体" w:hAnsi="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sz w:val="18"/>
                <w:szCs w:val="18"/>
              </w:rPr>
            </w:pPr>
          </w:p>
        </w:tc>
        <w:tc>
          <w:tcPr>
            <w:tcW w:w="1082" w:type="pct"/>
            <w:vMerge/>
            <w:vAlign w:val="center"/>
          </w:tcPr>
          <w:p w:rsidR="00A6720C" w:rsidRDefault="00A6720C">
            <w:pPr>
              <w:snapToGrid w:val="0"/>
              <w:jc w:val="center"/>
              <w:rPr>
                <w:rFonts w:ascii="Times New Roman" w:eastAsia="楷体" w:hAnsi="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平面及其方程</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hint="eastAsia"/>
                <w:sz w:val="18"/>
                <w:szCs w:val="18"/>
              </w:rPr>
              <w:t>2</w:t>
            </w:r>
          </w:p>
        </w:tc>
        <w:tc>
          <w:tcPr>
            <w:tcW w:w="426" w:type="pct"/>
            <w:vMerge/>
            <w:vAlign w:val="center"/>
          </w:tcPr>
          <w:p w:rsidR="00A6720C" w:rsidRDefault="00A6720C">
            <w:pPr>
              <w:snapToGrid w:val="0"/>
              <w:jc w:val="center"/>
              <w:rPr>
                <w:rFonts w:ascii="Times New Roman" w:eastAsia="楷体" w:hAnsi="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sz w:val="18"/>
                <w:szCs w:val="18"/>
              </w:rPr>
            </w:pPr>
          </w:p>
        </w:tc>
        <w:tc>
          <w:tcPr>
            <w:tcW w:w="1082" w:type="pct"/>
            <w:vMerge/>
            <w:vAlign w:val="center"/>
          </w:tcPr>
          <w:p w:rsidR="00A6720C" w:rsidRDefault="00A6720C">
            <w:pPr>
              <w:snapToGrid w:val="0"/>
              <w:jc w:val="center"/>
              <w:rPr>
                <w:rFonts w:ascii="Times New Roman" w:eastAsia="楷体" w:hAnsi="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间直线及其方程</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hint="eastAsia"/>
                <w:sz w:val="18"/>
                <w:szCs w:val="18"/>
              </w:rPr>
              <w:t>2</w:t>
            </w:r>
          </w:p>
        </w:tc>
        <w:tc>
          <w:tcPr>
            <w:tcW w:w="426" w:type="pct"/>
            <w:vMerge/>
            <w:vAlign w:val="center"/>
          </w:tcPr>
          <w:p w:rsidR="00A6720C" w:rsidRDefault="00A6720C">
            <w:pPr>
              <w:snapToGrid w:val="0"/>
              <w:jc w:val="center"/>
              <w:rPr>
                <w:rFonts w:ascii="Times New Roman" w:eastAsia="楷体" w:hAnsi="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sz w:val="18"/>
                <w:szCs w:val="18"/>
              </w:rPr>
            </w:pPr>
          </w:p>
        </w:tc>
        <w:tc>
          <w:tcPr>
            <w:tcW w:w="1082" w:type="pct"/>
            <w:vMerge/>
            <w:vAlign w:val="center"/>
          </w:tcPr>
          <w:p w:rsidR="00A6720C" w:rsidRDefault="00A6720C">
            <w:pPr>
              <w:snapToGrid w:val="0"/>
              <w:jc w:val="center"/>
              <w:rPr>
                <w:rFonts w:ascii="Times New Roman" w:eastAsia="楷体" w:hAnsi="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曲面及其方程</w:t>
            </w:r>
          </w:p>
        </w:tc>
        <w:tc>
          <w:tcPr>
            <w:tcW w:w="287"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2</w:t>
            </w:r>
          </w:p>
        </w:tc>
        <w:tc>
          <w:tcPr>
            <w:tcW w:w="426" w:type="pct"/>
            <w:vMerge/>
            <w:vAlign w:val="center"/>
          </w:tcPr>
          <w:p w:rsidR="00A6720C" w:rsidRDefault="00A6720C">
            <w:pPr>
              <w:snapToGrid w:val="0"/>
              <w:jc w:val="center"/>
              <w:rPr>
                <w:rFonts w:ascii="Times New Roman" w:eastAsia="楷体" w:hAnsi="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sz w:val="18"/>
                <w:szCs w:val="18"/>
              </w:rPr>
            </w:pPr>
          </w:p>
        </w:tc>
        <w:tc>
          <w:tcPr>
            <w:tcW w:w="1082" w:type="pct"/>
            <w:vMerge/>
            <w:vAlign w:val="center"/>
          </w:tcPr>
          <w:p w:rsidR="00A6720C" w:rsidRDefault="00A6720C">
            <w:pPr>
              <w:snapToGrid w:val="0"/>
              <w:jc w:val="center"/>
              <w:rPr>
                <w:rFonts w:ascii="Times New Roman" w:eastAsia="楷体" w:hAnsi="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空间曲线及其方程</w:t>
            </w:r>
          </w:p>
        </w:tc>
        <w:tc>
          <w:tcPr>
            <w:tcW w:w="287"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2</w:t>
            </w:r>
          </w:p>
        </w:tc>
        <w:tc>
          <w:tcPr>
            <w:tcW w:w="426" w:type="pct"/>
            <w:vMerge/>
            <w:vAlign w:val="center"/>
          </w:tcPr>
          <w:p w:rsidR="00A6720C" w:rsidRDefault="00A6720C">
            <w:pPr>
              <w:snapToGrid w:val="0"/>
              <w:jc w:val="center"/>
              <w:rPr>
                <w:rFonts w:ascii="Times New Roman" w:eastAsia="楷体" w:hAnsi="Times New Roman"/>
                <w:sz w:val="18"/>
                <w:szCs w:val="18"/>
              </w:rPr>
            </w:pPr>
          </w:p>
        </w:tc>
      </w:tr>
      <w:tr w:rsidR="00A6720C" w:rsidTr="00B377F1">
        <w:trPr>
          <w:trHeight w:val="369"/>
        </w:trPr>
        <w:tc>
          <w:tcPr>
            <w:tcW w:w="265" w:type="pct"/>
            <w:vMerge w:val="restar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2</w:t>
            </w:r>
          </w:p>
        </w:tc>
        <w:tc>
          <w:tcPr>
            <w:tcW w:w="1082" w:type="pct"/>
            <w:vMerge w:val="restart"/>
            <w:vAlign w:val="center"/>
          </w:tcPr>
          <w:p w:rsidR="00A6720C" w:rsidRDefault="00381ECA">
            <w:pPr>
              <w:snapToGrid w:val="0"/>
              <w:jc w:val="left"/>
              <w:rPr>
                <w:rFonts w:ascii="Times New Roman" w:eastAsia="楷体" w:hAnsi="Times New Roman"/>
                <w:sz w:val="18"/>
                <w:szCs w:val="18"/>
              </w:rPr>
            </w:pPr>
            <w:r>
              <w:rPr>
                <w:rFonts w:ascii="楷体" w:eastAsia="楷体" w:hAnsi="楷体"/>
                <w:sz w:val="18"/>
                <w:szCs w:val="18"/>
              </w:rPr>
              <w:t>多元函数微分法及其应用</w:t>
            </w:r>
            <w:r>
              <w:rPr>
                <w:rFonts w:ascii="Times New Roman" w:eastAsia="楷体" w:hAnsi="Times New Roman" w:cs="Times New Roman"/>
                <w:sz w:val="18"/>
                <w:szCs w:val="18"/>
              </w:rPr>
              <w:t>(</w:t>
            </w:r>
            <w:r>
              <w:rPr>
                <w:rFonts w:ascii="Times New Roman" w:eastAsia="楷体" w:hAnsi="Times New Roman" w:cs="Times New Roman" w:hint="eastAsia"/>
                <w:sz w:val="18"/>
                <w:szCs w:val="18"/>
              </w:rPr>
              <w:t>18/72</w:t>
            </w:r>
            <w:r>
              <w:rPr>
                <w:rFonts w:ascii="Times New Roman" w:eastAsia="楷体" w:hAnsi="Times New Roman" w:cs="Times New Roman"/>
                <w:sz w:val="18"/>
                <w:szCs w:val="18"/>
              </w:rPr>
              <w:t>)</w:t>
            </w: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多元函数的基本概念</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4</w:t>
            </w:r>
          </w:p>
        </w:tc>
        <w:tc>
          <w:tcPr>
            <w:tcW w:w="426" w:type="pct"/>
            <w:vMerge w:val="restar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1</w:t>
            </w: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sz w:val="18"/>
                <w:szCs w:val="18"/>
              </w:rPr>
            </w:pPr>
          </w:p>
        </w:tc>
        <w:tc>
          <w:tcPr>
            <w:tcW w:w="1082" w:type="pct"/>
            <w:vMerge/>
            <w:vAlign w:val="center"/>
          </w:tcPr>
          <w:p w:rsidR="00A6720C" w:rsidRDefault="00A6720C">
            <w:pPr>
              <w:snapToGrid w:val="0"/>
              <w:jc w:val="center"/>
              <w:rPr>
                <w:rFonts w:ascii="Times New Roman" w:eastAsia="楷体" w:hAnsi="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偏导数</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2</w:t>
            </w:r>
          </w:p>
        </w:tc>
        <w:tc>
          <w:tcPr>
            <w:tcW w:w="426" w:type="pct"/>
            <w:vMerge/>
            <w:vAlign w:val="center"/>
          </w:tcPr>
          <w:p w:rsidR="00A6720C" w:rsidRDefault="00A6720C">
            <w:pPr>
              <w:snapToGrid w:val="0"/>
              <w:jc w:val="center"/>
              <w:rPr>
                <w:rFonts w:ascii="Times New Roman" w:eastAsia="楷体" w:hAnsi="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sz w:val="18"/>
                <w:szCs w:val="18"/>
              </w:rPr>
            </w:pPr>
          </w:p>
        </w:tc>
        <w:tc>
          <w:tcPr>
            <w:tcW w:w="1082" w:type="pct"/>
            <w:vMerge/>
            <w:vAlign w:val="center"/>
          </w:tcPr>
          <w:p w:rsidR="00A6720C" w:rsidRDefault="00A6720C">
            <w:pPr>
              <w:snapToGrid w:val="0"/>
              <w:jc w:val="center"/>
              <w:rPr>
                <w:rFonts w:ascii="Times New Roman" w:eastAsia="楷体" w:hAnsi="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全微分</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2</w:t>
            </w:r>
          </w:p>
        </w:tc>
        <w:tc>
          <w:tcPr>
            <w:tcW w:w="426" w:type="pct"/>
            <w:vMerge/>
            <w:vAlign w:val="center"/>
          </w:tcPr>
          <w:p w:rsidR="00A6720C" w:rsidRDefault="00A6720C">
            <w:pPr>
              <w:snapToGrid w:val="0"/>
              <w:jc w:val="center"/>
              <w:rPr>
                <w:rFonts w:ascii="Times New Roman" w:eastAsia="楷体" w:hAnsi="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sz w:val="18"/>
                <w:szCs w:val="18"/>
              </w:rPr>
            </w:pPr>
          </w:p>
        </w:tc>
        <w:tc>
          <w:tcPr>
            <w:tcW w:w="1082" w:type="pct"/>
            <w:vMerge/>
            <w:vAlign w:val="center"/>
          </w:tcPr>
          <w:p w:rsidR="00A6720C" w:rsidRDefault="00A6720C">
            <w:pPr>
              <w:snapToGrid w:val="0"/>
              <w:jc w:val="center"/>
              <w:rPr>
                <w:rFonts w:ascii="Times New Roman" w:eastAsia="楷体" w:hAnsi="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多元复合函数的求导法则</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2</w:t>
            </w:r>
          </w:p>
        </w:tc>
        <w:tc>
          <w:tcPr>
            <w:tcW w:w="426" w:type="pct"/>
            <w:vMerge/>
            <w:vAlign w:val="center"/>
          </w:tcPr>
          <w:p w:rsidR="00A6720C" w:rsidRDefault="00A6720C">
            <w:pPr>
              <w:snapToGrid w:val="0"/>
              <w:jc w:val="center"/>
              <w:rPr>
                <w:rFonts w:ascii="Times New Roman" w:eastAsia="楷体" w:hAnsi="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sz w:val="18"/>
                <w:szCs w:val="18"/>
              </w:rPr>
            </w:pPr>
          </w:p>
        </w:tc>
        <w:tc>
          <w:tcPr>
            <w:tcW w:w="1082" w:type="pct"/>
            <w:vMerge/>
            <w:vAlign w:val="center"/>
          </w:tcPr>
          <w:p w:rsidR="00A6720C" w:rsidRDefault="00A6720C">
            <w:pPr>
              <w:snapToGrid w:val="0"/>
              <w:jc w:val="center"/>
              <w:rPr>
                <w:rFonts w:ascii="Times New Roman" w:eastAsia="楷体" w:hAnsi="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隐函数的求导公式</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hint="eastAsia"/>
                <w:sz w:val="18"/>
                <w:szCs w:val="18"/>
              </w:rPr>
              <w:t>2</w:t>
            </w:r>
          </w:p>
        </w:tc>
        <w:tc>
          <w:tcPr>
            <w:tcW w:w="426" w:type="pct"/>
            <w:vMerge/>
            <w:vAlign w:val="center"/>
          </w:tcPr>
          <w:p w:rsidR="00A6720C" w:rsidRDefault="00A6720C">
            <w:pPr>
              <w:snapToGrid w:val="0"/>
              <w:jc w:val="center"/>
              <w:rPr>
                <w:rFonts w:ascii="Times New Roman" w:eastAsia="楷体" w:hAnsi="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sz w:val="18"/>
                <w:szCs w:val="18"/>
              </w:rPr>
            </w:pPr>
          </w:p>
        </w:tc>
        <w:tc>
          <w:tcPr>
            <w:tcW w:w="1082" w:type="pct"/>
            <w:vMerge/>
            <w:vAlign w:val="center"/>
          </w:tcPr>
          <w:p w:rsidR="00A6720C" w:rsidRDefault="00A6720C">
            <w:pPr>
              <w:snapToGrid w:val="0"/>
              <w:jc w:val="center"/>
              <w:rPr>
                <w:rFonts w:ascii="Times New Roman" w:eastAsia="楷体" w:hAnsi="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多元函数微分学的几何应用</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hint="eastAsia"/>
                <w:sz w:val="18"/>
                <w:szCs w:val="18"/>
              </w:rPr>
              <w:t>2</w:t>
            </w:r>
          </w:p>
        </w:tc>
        <w:tc>
          <w:tcPr>
            <w:tcW w:w="426" w:type="pct"/>
            <w:vMerge/>
            <w:vAlign w:val="center"/>
          </w:tcPr>
          <w:p w:rsidR="00A6720C" w:rsidRDefault="00A6720C">
            <w:pPr>
              <w:snapToGrid w:val="0"/>
              <w:jc w:val="center"/>
              <w:rPr>
                <w:rFonts w:ascii="Times New Roman" w:eastAsia="楷体" w:hAnsi="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sz w:val="18"/>
                <w:szCs w:val="18"/>
              </w:rPr>
            </w:pPr>
          </w:p>
        </w:tc>
        <w:tc>
          <w:tcPr>
            <w:tcW w:w="1082" w:type="pct"/>
            <w:vMerge/>
            <w:vAlign w:val="center"/>
          </w:tcPr>
          <w:p w:rsidR="00A6720C" w:rsidRDefault="00A6720C">
            <w:pPr>
              <w:snapToGrid w:val="0"/>
              <w:jc w:val="center"/>
              <w:rPr>
                <w:rFonts w:ascii="Times New Roman" w:eastAsia="楷体" w:hAnsi="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方向导数与梯度</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hint="eastAsia"/>
                <w:sz w:val="18"/>
                <w:szCs w:val="18"/>
              </w:rPr>
              <w:t>2</w:t>
            </w:r>
          </w:p>
        </w:tc>
        <w:tc>
          <w:tcPr>
            <w:tcW w:w="426" w:type="pct"/>
            <w:vMerge/>
            <w:vAlign w:val="center"/>
          </w:tcPr>
          <w:p w:rsidR="00A6720C" w:rsidRDefault="00A6720C">
            <w:pPr>
              <w:snapToGrid w:val="0"/>
              <w:jc w:val="center"/>
              <w:rPr>
                <w:rFonts w:ascii="Times New Roman" w:eastAsia="楷体" w:hAnsi="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sz w:val="18"/>
                <w:szCs w:val="18"/>
              </w:rPr>
            </w:pPr>
          </w:p>
        </w:tc>
        <w:tc>
          <w:tcPr>
            <w:tcW w:w="1082" w:type="pct"/>
            <w:vMerge/>
            <w:vAlign w:val="center"/>
          </w:tcPr>
          <w:p w:rsidR="00A6720C" w:rsidRDefault="00A6720C">
            <w:pPr>
              <w:snapToGrid w:val="0"/>
              <w:jc w:val="center"/>
              <w:rPr>
                <w:rFonts w:ascii="Times New Roman" w:eastAsia="楷体" w:hAnsi="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多元函数的极值及其求法</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2</w:t>
            </w:r>
          </w:p>
        </w:tc>
        <w:tc>
          <w:tcPr>
            <w:tcW w:w="426" w:type="pct"/>
            <w:vMerge/>
            <w:vAlign w:val="center"/>
          </w:tcPr>
          <w:p w:rsidR="00A6720C" w:rsidRDefault="00A6720C">
            <w:pPr>
              <w:snapToGrid w:val="0"/>
              <w:jc w:val="center"/>
              <w:rPr>
                <w:rFonts w:ascii="Times New Roman" w:eastAsia="楷体" w:hAnsi="Times New Roman"/>
                <w:sz w:val="18"/>
                <w:szCs w:val="18"/>
              </w:rPr>
            </w:pPr>
          </w:p>
        </w:tc>
      </w:tr>
      <w:tr w:rsidR="00A6720C" w:rsidTr="00B377F1">
        <w:trPr>
          <w:trHeight w:val="369"/>
        </w:trPr>
        <w:tc>
          <w:tcPr>
            <w:tcW w:w="265" w:type="pct"/>
            <w:vMerge w:val="restar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3</w:t>
            </w:r>
          </w:p>
        </w:tc>
        <w:tc>
          <w:tcPr>
            <w:tcW w:w="1082" w:type="pct"/>
            <w:vMerge w:val="restart"/>
            <w:vAlign w:val="center"/>
          </w:tcPr>
          <w:p w:rsidR="00A6720C" w:rsidRDefault="00381ECA">
            <w:pPr>
              <w:snapToGrid w:val="0"/>
              <w:rPr>
                <w:rFonts w:ascii="Times New Roman" w:eastAsia="楷体" w:hAnsi="Times New Roman"/>
                <w:sz w:val="18"/>
                <w:szCs w:val="18"/>
              </w:rPr>
            </w:pPr>
            <w:r>
              <w:rPr>
                <w:rFonts w:ascii="楷体" w:eastAsia="楷体" w:hAnsi="楷体"/>
                <w:sz w:val="18"/>
                <w:szCs w:val="18"/>
              </w:rPr>
              <w:t>重积分</w:t>
            </w:r>
            <w:r>
              <w:rPr>
                <w:rFonts w:ascii="Times New Roman" w:eastAsia="楷体" w:hAnsi="Times New Roman" w:cs="Times New Roman"/>
                <w:sz w:val="18"/>
                <w:szCs w:val="18"/>
              </w:rPr>
              <w:t>(14/</w:t>
            </w:r>
            <w:r>
              <w:rPr>
                <w:rFonts w:ascii="Times New Roman" w:eastAsia="楷体" w:hAnsi="Times New Roman" w:cs="Times New Roman" w:hint="eastAsia"/>
                <w:sz w:val="18"/>
                <w:szCs w:val="18"/>
              </w:rPr>
              <w:t>72</w:t>
            </w:r>
            <w:r>
              <w:rPr>
                <w:rFonts w:ascii="Times New Roman" w:eastAsia="楷体" w:hAnsi="Times New Roman" w:cs="Times New Roman"/>
                <w:sz w:val="18"/>
                <w:szCs w:val="18"/>
              </w:rPr>
              <w:t>)</w:t>
            </w: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二重积分的概念与性质</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4</w:t>
            </w:r>
          </w:p>
        </w:tc>
        <w:tc>
          <w:tcPr>
            <w:tcW w:w="426" w:type="pct"/>
            <w:vMerge w:val="restar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2</w:t>
            </w: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sz w:val="18"/>
                <w:szCs w:val="18"/>
              </w:rPr>
            </w:pPr>
          </w:p>
        </w:tc>
        <w:tc>
          <w:tcPr>
            <w:tcW w:w="1082" w:type="pct"/>
            <w:vMerge/>
            <w:vAlign w:val="center"/>
          </w:tcPr>
          <w:p w:rsidR="00A6720C" w:rsidRDefault="00A6720C">
            <w:pPr>
              <w:snapToGrid w:val="0"/>
              <w:rPr>
                <w:rFonts w:ascii="Times New Roman" w:eastAsia="楷体" w:hAnsi="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二重积分的计算法</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4</w:t>
            </w:r>
          </w:p>
        </w:tc>
        <w:tc>
          <w:tcPr>
            <w:tcW w:w="426" w:type="pct"/>
            <w:vMerge/>
            <w:vAlign w:val="center"/>
          </w:tcPr>
          <w:p w:rsidR="00A6720C" w:rsidRDefault="00A6720C">
            <w:pPr>
              <w:snapToGrid w:val="0"/>
              <w:jc w:val="center"/>
              <w:rPr>
                <w:rFonts w:ascii="Times New Roman" w:eastAsia="楷体" w:hAnsi="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sz w:val="18"/>
                <w:szCs w:val="18"/>
              </w:rPr>
            </w:pPr>
          </w:p>
        </w:tc>
        <w:tc>
          <w:tcPr>
            <w:tcW w:w="1082" w:type="pct"/>
            <w:vMerge/>
            <w:vAlign w:val="center"/>
          </w:tcPr>
          <w:p w:rsidR="00A6720C" w:rsidRDefault="00A6720C">
            <w:pPr>
              <w:snapToGrid w:val="0"/>
              <w:rPr>
                <w:rFonts w:ascii="Times New Roman" w:eastAsia="楷体" w:hAnsi="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三重积分</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4</w:t>
            </w:r>
          </w:p>
        </w:tc>
        <w:tc>
          <w:tcPr>
            <w:tcW w:w="426" w:type="pct"/>
            <w:vMerge/>
            <w:vAlign w:val="center"/>
          </w:tcPr>
          <w:p w:rsidR="00A6720C" w:rsidRDefault="00A6720C">
            <w:pPr>
              <w:snapToGrid w:val="0"/>
              <w:jc w:val="center"/>
              <w:rPr>
                <w:rFonts w:ascii="Times New Roman" w:eastAsia="楷体" w:hAnsi="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sz w:val="18"/>
                <w:szCs w:val="18"/>
              </w:rPr>
            </w:pPr>
          </w:p>
        </w:tc>
        <w:tc>
          <w:tcPr>
            <w:tcW w:w="1082" w:type="pct"/>
            <w:vMerge/>
            <w:vAlign w:val="center"/>
          </w:tcPr>
          <w:p w:rsidR="00A6720C" w:rsidRDefault="00A6720C">
            <w:pPr>
              <w:snapToGrid w:val="0"/>
              <w:rPr>
                <w:rFonts w:ascii="Times New Roman" w:eastAsia="楷体" w:hAnsi="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重积分的应用</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2</w:t>
            </w:r>
          </w:p>
        </w:tc>
        <w:tc>
          <w:tcPr>
            <w:tcW w:w="426" w:type="pct"/>
            <w:vMerge/>
            <w:vAlign w:val="center"/>
          </w:tcPr>
          <w:p w:rsidR="00A6720C" w:rsidRDefault="00A6720C">
            <w:pPr>
              <w:snapToGrid w:val="0"/>
              <w:jc w:val="center"/>
              <w:rPr>
                <w:rFonts w:ascii="Times New Roman" w:eastAsia="楷体" w:hAnsi="Times New Roman"/>
                <w:sz w:val="18"/>
                <w:szCs w:val="18"/>
              </w:rPr>
            </w:pPr>
          </w:p>
        </w:tc>
      </w:tr>
      <w:tr w:rsidR="00A6720C" w:rsidTr="00B377F1">
        <w:trPr>
          <w:trHeight w:val="369"/>
        </w:trPr>
        <w:tc>
          <w:tcPr>
            <w:tcW w:w="265" w:type="pct"/>
            <w:vMerge w:val="restar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4</w:t>
            </w:r>
          </w:p>
        </w:tc>
        <w:tc>
          <w:tcPr>
            <w:tcW w:w="1082" w:type="pct"/>
            <w:vMerge w:val="restart"/>
            <w:vAlign w:val="center"/>
          </w:tcPr>
          <w:p w:rsidR="00A6720C" w:rsidRDefault="00381ECA">
            <w:pPr>
              <w:snapToGrid w:val="0"/>
              <w:rPr>
                <w:rFonts w:ascii="Times New Roman" w:eastAsia="楷体" w:hAnsi="Times New Roman"/>
                <w:sz w:val="18"/>
                <w:szCs w:val="18"/>
              </w:rPr>
            </w:pPr>
            <w:r>
              <w:rPr>
                <w:rFonts w:ascii="Times New Roman" w:eastAsia="楷体" w:hAnsi="Times New Roman" w:cs="Times New Roman"/>
                <w:sz w:val="18"/>
                <w:szCs w:val="18"/>
              </w:rPr>
              <w:t>曲线积分与曲面积分</w:t>
            </w:r>
            <w:r>
              <w:rPr>
                <w:rFonts w:ascii="Times New Roman" w:eastAsia="楷体" w:hAnsi="Times New Roman" w:cs="Times New Roman"/>
                <w:sz w:val="18"/>
                <w:szCs w:val="18"/>
              </w:rPr>
              <w:t>(</w:t>
            </w:r>
            <w:r>
              <w:rPr>
                <w:rFonts w:ascii="Times New Roman" w:eastAsia="楷体" w:hAnsi="Times New Roman" w:cs="Times New Roman" w:hint="eastAsia"/>
                <w:sz w:val="18"/>
                <w:szCs w:val="18"/>
              </w:rPr>
              <w:t>18/72</w:t>
            </w:r>
            <w:r>
              <w:rPr>
                <w:rFonts w:ascii="Times New Roman" w:eastAsia="楷体" w:hAnsi="Times New Roman" w:cs="Times New Roman"/>
                <w:sz w:val="18"/>
                <w:szCs w:val="18"/>
              </w:rPr>
              <w:t>)</w:t>
            </w: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对弧长的曲线积分</w:t>
            </w:r>
          </w:p>
        </w:tc>
        <w:tc>
          <w:tcPr>
            <w:tcW w:w="287"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2</w:t>
            </w:r>
          </w:p>
        </w:tc>
        <w:tc>
          <w:tcPr>
            <w:tcW w:w="426" w:type="pct"/>
            <w:vMerge w:val="restar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3</w:t>
            </w: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cs="Times New Roman"/>
                <w:sz w:val="18"/>
                <w:szCs w:val="18"/>
              </w:rPr>
            </w:pPr>
          </w:p>
        </w:tc>
        <w:tc>
          <w:tcPr>
            <w:tcW w:w="1082" w:type="pct"/>
            <w:vMerge/>
            <w:vAlign w:val="center"/>
          </w:tcPr>
          <w:p w:rsidR="00A6720C" w:rsidRDefault="00A6720C">
            <w:pPr>
              <w:snapToGrid w:val="0"/>
              <w:rPr>
                <w:rFonts w:ascii="Times New Roman" w:eastAsia="楷体" w:hAnsi="Times New Roman" w:cs="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对坐标的曲线积分</w:t>
            </w:r>
          </w:p>
        </w:tc>
        <w:tc>
          <w:tcPr>
            <w:tcW w:w="287"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3</w:t>
            </w:r>
          </w:p>
        </w:tc>
        <w:tc>
          <w:tcPr>
            <w:tcW w:w="426" w:type="pct"/>
            <w:vMerge/>
            <w:vAlign w:val="center"/>
          </w:tcPr>
          <w:p w:rsidR="00A6720C" w:rsidRDefault="00A6720C">
            <w:pPr>
              <w:snapToGrid w:val="0"/>
              <w:jc w:val="center"/>
              <w:rPr>
                <w:rFonts w:ascii="Times New Roman" w:eastAsia="楷体" w:hAnsi="Times New Roman" w:cs="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cs="Times New Roman"/>
                <w:sz w:val="18"/>
                <w:szCs w:val="18"/>
              </w:rPr>
            </w:pPr>
          </w:p>
        </w:tc>
        <w:tc>
          <w:tcPr>
            <w:tcW w:w="1082" w:type="pct"/>
            <w:vMerge/>
            <w:vAlign w:val="center"/>
          </w:tcPr>
          <w:p w:rsidR="00A6720C" w:rsidRDefault="00A6720C">
            <w:pPr>
              <w:snapToGrid w:val="0"/>
              <w:rPr>
                <w:rFonts w:ascii="Times New Roman" w:eastAsia="楷体" w:hAnsi="Times New Roman" w:cs="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格林公式及其应用</w:t>
            </w:r>
          </w:p>
        </w:tc>
        <w:tc>
          <w:tcPr>
            <w:tcW w:w="287"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3</w:t>
            </w:r>
          </w:p>
        </w:tc>
        <w:tc>
          <w:tcPr>
            <w:tcW w:w="426" w:type="pct"/>
            <w:vMerge/>
            <w:vAlign w:val="center"/>
          </w:tcPr>
          <w:p w:rsidR="00A6720C" w:rsidRDefault="00A6720C">
            <w:pPr>
              <w:snapToGrid w:val="0"/>
              <w:jc w:val="center"/>
              <w:rPr>
                <w:rFonts w:ascii="Times New Roman" w:eastAsia="楷体" w:hAnsi="Times New Roman" w:cs="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cs="Times New Roman"/>
                <w:sz w:val="18"/>
                <w:szCs w:val="18"/>
              </w:rPr>
            </w:pPr>
          </w:p>
        </w:tc>
        <w:tc>
          <w:tcPr>
            <w:tcW w:w="1082" w:type="pct"/>
            <w:vMerge/>
            <w:vAlign w:val="center"/>
          </w:tcPr>
          <w:p w:rsidR="00A6720C" w:rsidRDefault="00A6720C">
            <w:pPr>
              <w:snapToGrid w:val="0"/>
              <w:rPr>
                <w:rFonts w:ascii="Times New Roman" w:eastAsia="楷体" w:hAnsi="Times New Roman" w:cs="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对面积的曲面积分</w:t>
            </w:r>
          </w:p>
        </w:tc>
        <w:tc>
          <w:tcPr>
            <w:tcW w:w="287"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2</w:t>
            </w:r>
          </w:p>
        </w:tc>
        <w:tc>
          <w:tcPr>
            <w:tcW w:w="426" w:type="pct"/>
            <w:vMerge/>
            <w:vAlign w:val="center"/>
          </w:tcPr>
          <w:p w:rsidR="00A6720C" w:rsidRDefault="00A6720C">
            <w:pPr>
              <w:snapToGrid w:val="0"/>
              <w:jc w:val="center"/>
              <w:rPr>
                <w:rFonts w:ascii="Times New Roman" w:eastAsia="楷体" w:hAnsi="Times New Roman" w:cs="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cs="Times New Roman"/>
                <w:sz w:val="18"/>
                <w:szCs w:val="18"/>
              </w:rPr>
            </w:pPr>
          </w:p>
        </w:tc>
        <w:tc>
          <w:tcPr>
            <w:tcW w:w="1082" w:type="pct"/>
            <w:vMerge/>
            <w:vAlign w:val="center"/>
          </w:tcPr>
          <w:p w:rsidR="00A6720C" w:rsidRDefault="00A6720C">
            <w:pPr>
              <w:snapToGrid w:val="0"/>
              <w:rPr>
                <w:rFonts w:ascii="Times New Roman" w:eastAsia="楷体" w:hAnsi="Times New Roman" w:cs="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对坐标的曲面积分</w:t>
            </w:r>
          </w:p>
        </w:tc>
        <w:tc>
          <w:tcPr>
            <w:tcW w:w="287"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2</w:t>
            </w:r>
          </w:p>
        </w:tc>
        <w:tc>
          <w:tcPr>
            <w:tcW w:w="426" w:type="pct"/>
            <w:vMerge/>
            <w:vAlign w:val="center"/>
          </w:tcPr>
          <w:p w:rsidR="00A6720C" w:rsidRDefault="00A6720C">
            <w:pPr>
              <w:snapToGrid w:val="0"/>
              <w:jc w:val="center"/>
              <w:rPr>
                <w:rFonts w:ascii="Times New Roman" w:eastAsia="楷体" w:hAnsi="Times New Roman" w:cs="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cs="Times New Roman"/>
                <w:sz w:val="18"/>
                <w:szCs w:val="18"/>
              </w:rPr>
            </w:pPr>
          </w:p>
        </w:tc>
        <w:tc>
          <w:tcPr>
            <w:tcW w:w="1082" w:type="pct"/>
            <w:vMerge/>
            <w:vAlign w:val="center"/>
          </w:tcPr>
          <w:p w:rsidR="00A6720C" w:rsidRDefault="00A6720C">
            <w:pPr>
              <w:snapToGrid w:val="0"/>
              <w:rPr>
                <w:rFonts w:ascii="Times New Roman" w:eastAsia="楷体" w:hAnsi="Times New Roman" w:cs="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高斯公式</w:t>
            </w:r>
          </w:p>
        </w:tc>
        <w:tc>
          <w:tcPr>
            <w:tcW w:w="287"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3</w:t>
            </w:r>
          </w:p>
        </w:tc>
        <w:tc>
          <w:tcPr>
            <w:tcW w:w="426" w:type="pct"/>
            <w:vMerge/>
            <w:vAlign w:val="center"/>
          </w:tcPr>
          <w:p w:rsidR="00A6720C" w:rsidRDefault="00A6720C">
            <w:pPr>
              <w:snapToGrid w:val="0"/>
              <w:jc w:val="center"/>
              <w:rPr>
                <w:rFonts w:ascii="Times New Roman" w:eastAsia="楷体" w:hAnsi="Times New Roman" w:cs="Times New Roman"/>
                <w:sz w:val="18"/>
                <w:szCs w:val="18"/>
              </w:rPr>
            </w:pPr>
          </w:p>
        </w:tc>
      </w:tr>
      <w:tr w:rsidR="00A6720C" w:rsidTr="00B377F1">
        <w:trPr>
          <w:trHeight w:val="369"/>
        </w:trPr>
        <w:tc>
          <w:tcPr>
            <w:tcW w:w="265" w:type="pct"/>
            <w:vMerge/>
            <w:vAlign w:val="center"/>
          </w:tcPr>
          <w:p w:rsidR="00A6720C" w:rsidRDefault="00A6720C">
            <w:pPr>
              <w:snapToGrid w:val="0"/>
              <w:jc w:val="center"/>
              <w:rPr>
                <w:rFonts w:ascii="Times New Roman" w:eastAsia="楷体" w:hAnsi="Times New Roman" w:cs="Times New Roman"/>
                <w:sz w:val="18"/>
                <w:szCs w:val="18"/>
              </w:rPr>
            </w:pPr>
          </w:p>
        </w:tc>
        <w:tc>
          <w:tcPr>
            <w:tcW w:w="1082" w:type="pct"/>
            <w:vMerge/>
            <w:vAlign w:val="center"/>
          </w:tcPr>
          <w:p w:rsidR="00A6720C" w:rsidRDefault="00A6720C">
            <w:pPr>
              <w:snapToGrid w:val="0"/>
              <w:rPr>
                <w:rFonts w:ascii="Times New Roman" w:eastAsia="楷体" w:hAnsi="Times New Roman" w:cs="Times New Roman"/>
                <w:sz w:val="18"/>
                <w:szCs w:val="18"/>
              </w:rPr>
            </w:pPr>
          </w:p>
        </w:tc>
        <w:tc>
          <w:tcPr>
            <w:tcW w:w="2636" w:type="pct"/>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斯托克斯公式</w:t>
            </w:r>
          </w:p>
        </w:tc>
        <w:tc>
          <w:tcPr>
            <w:tcW w:w="287"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sz w:val="18"/>
                <w:szCs w:val="18"/>
              </w:rPr>
              <w:t>掌握</w:t>
            </w:r>
          </w:p>
        </w:tc>
        <w:tc>
          <w:tcPr>
            <w:tcW w:w="301" w:type="pct"/>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3</w:t>
            </w:r>
          </w:p>
        </w:tc>
        <w:tc>
          <w:tcPr>
            <w:tcW w:w="426" w:type="pct"/>
            <w:vMerge/>
            <w:vAlign w:val="center"/>
          </w:tcPr>
          <w:p w:rsidR="00A6720C" w:rsidRDefault="00A6720C">
            <w:pPr>
              <w:snapToGrid w:val="0"/>
              <w:jc w:val="center"/>
              <w:rPr>
                <w:rFonts w:ascii="Times New Roman" w:eastAsia="楷体" w:hAnsi="Times New Roman" w:cs="Times New Roman"/>
                <w:sz w:val="18"/>
                <w:szCs w:val="18"/>
              </w:rPr>
            </w:pPr>
          </w:p>
        </w:tc>
      </w:tr>
      <w:tr w:rsidR="00A6720C" w:rsidTr="00B377F1">
        <w:trPr>
          <w:trHeight w:val="369"/>
        </w:trPr>
        <w:tc>
          <w:tcPr>
            <w:tcW w:w="472" w:type="dxa"/>
            <w:vMerge w:val="restar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5</w:t>
            </w:r>
          </w:p>
        </w:tc>
        <w:tc>
          <w:tcPr>
            <w:tcW w:w="1921" w:type="dxa"/>
            <w:vMerge w:val="restart"/>
            <w:vAlign w:val="center"/>
          </w:tcPr>
          <w:p w:rsidR="00A6720C" w:rsidRDefault="00381ECA">
            <w:pPr>
              <w:snapToGrid w:val="0"/>
              <w:rPr>
                <w:rFonts w:ascii="Times New Roman" w:eastAsia="楷体" w:hAnsi="Times New Roman"/>
                <w:sz w:val="18"/>
                <w:szCs w:val="18"/>
              </w:rPr>
            </w:pPr>
            <w:r>
              <w:rPr>
                <w:rFonts w:ascii="Times New Roman" w:eastAsia="楷体" w:hAnsi="Times New Roman" w:cs="Times New Roman"/>
                <w:sz w:val="18"/>
                <w:szCs w:val="18"/>
              </w:rPr>
              <w:t>无穷级数</w:t>
            </w:r>
            <w:r>
              <w:rPr>
                <w:rFonts w:ascii="Times New Roman" w:eastAsia="楷体" w:hAnsi="Times New Roman" w:cs="Times New Roman"/>
                <w:sz w:val="18"/>
                <w:szCs w:val="18"/>
              </w:rPr>
              <w:t>(</w:t>
            </w:r>
            <w:r>
              <w:rPr>
                <w:rFonts w:ascii="Times New Roman" w:eastAsia="楷体" w:hAnsi="Times New Roman" w:cs="Times New Roman" w:hint="eastAsia"/>
                <w:sz w:val="18"/>
                <w:szCs w:val="18"/>
              </w:rPr>
              <w:t>12/72</w:t>
            </w:r>
            <w:r>
              <w:rPr>
                <w:rFonts w:ascii="Times New Roman" w:eastAsia="楷体" w:hAnsi="Times New Roman" w:cs="Times New Roman"/>
                <w:sz w:val="18"/>
                <w:szCs w:val="18"/>
              </w:rPr>
              <w:t>)</w:t>
            </w:r>
          </w:p>
        </w:tc>
        <w:tc>
          <w:tcPr>
            <w:tcW w:w="4679" w:type="dxa"/>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常数项级数的概念和性质</w:t>
            </w:r>
          </w:p>
        </w:tc>
        <w:tc>
          <w:tcPr>
            <w:tcW w:w="510" w:type="dxa"/>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536" w:type="dxa"/>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3</w:t>
            </w:r>
          </w:p>
        </w:tc>
        <w:tc>
          <w:tcPr>
            <w:tcW w:w="426" w:type="pct"/>
            <w:vMerge w:val="restart"/>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hint="eastAsia"/>
                <w:sz w:val="18"/>
                <w:szCs w:val="18"/>
              </w:rPr>
              <w:t>1</w:t>
            </w:r>
          </w:p>
        </w:tc>
      </w:tr>
      <w:tr w:rsidR="00A6720C" w:rsidTr="00B377F1">
        <w:trPr>
          <w:trHeight w:val="369"/>
        </w:trPr>
        <w:tc>
          <w:tcPr>
            <w:tcW w:w="472" w:type="dxa"/>
            <w:vMerge/>
            <w:vAlign w:val="center"/>
          </w:tcPr>
          <w:p w:rsidR="00A6720C" w:rsidRDefault="00A6720C">
            <w:pPr>
              <w:snapToGrid w:val="0"/>
              <w:jc w:val="center"/>
              <w:rPr>
                <w:rFonts w:ascii="Times New Roman" w:eastAsia="楷体" w:hAnsi="Times New Roman"/>
                <w:sz w:val="18"/>
                <w:szCs w:val="18"/>
              </w:rPr>
            </w:pPr>
          </w:p>
        </w:tc>
        <w:tc>
          <w:tcPr>
            <w:tcW w:w="1921" w:type="dxa"/>
            <w:vMerge/>
            <w:vAlign w:val="center"/>
          </w:tcPr>
          <w:p w:rsidR="00A6720C" w:rsidRDefault="00A6720C">
            <w:pPr>
              <w:snapToGrid w:val="0"/>
              <w:rPr>
                <w:rFonts w:ascii="Times New Roman" w:eastAsia="楷体" w:hAnsi="Times New Roman"/>
                <w:sz w:val="18"/>
                <w:szCs w:val="18"/>
              </w:rPr>
            </w:pPr>
          </w:p>
        </w:tc>
        <w:tc>
          <w:tcPr>
            <w:tcW w:w="4679" w:type="dxa"/>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常数项级数的审</w:t>
            </w:r>
            <w:proofErr w:type="gramStart"/>
            <w:r>
              <w:rPr>
                <w:rFonts w:ascii="Times New Roman" w:eastAsia="楷体" w:hAnsi="Times New Roman" w:hint="eastAsia"/>
                <w:sz w:val="18"/>
                <w:szCs w:val="18"/>
              </w:rPr>
              <w:t>敛</w:t>
            </w:r>
            <w:proofErr w:type="gramEnd"/>
            <w:r>
              <w:rPr>
                <w:rFonts w:ascii="Times New Roman" w:eastAsia="楷体" w:hAnsi="Times New Roman" w:hint="eastAsia"/>
                <w:sz w:val="18"/>
                <w:szCs w:val="18"/>
              </w:rPr>
              <w:t>法</w:t>
            </w:r>
          </w:p>
        </w:tc>
        <w:tc>
          <w:tcPr>
            <w:tcW w:w="510" w:type="dxa"/>
            <w:vAlign w:val="center"/>
          </w:tcPr>
          <w:p w:rsidR="00A6720C" w:rsidRDefault="00381ECA">
            <w:pPr>
              <w:snapToGrid w:val="0"/>
              <w:jc w:val="center"/>
              <w:rPr>
                <w:rFonts w:ascii="Times New Roman" w:eastAsia="楷体" w:hAnsi="Times New Roman"/>
                <w:sz w:val="18"/>
                <w:szCs w:val="18"/>
              </w:rPr>
            </w:pPr>
            <w:r>
              <w:rPr>
                <w:rFonts w:ascii="Times New Roman" w:eastAsia="楷体" w:hAnsi="Times New Roman" w:cs="Times New Roman"/>
                <w:sz w:val="18"/>
                <w:szCs w:val="18"/>
              </w:rPr>
              <w:t>掌握</w:t>
            </w:r>
          </w:p>
        </w:tc>
        <w:tc>
          <w:tcPr>
            <w:tcW w:w="536" w:type="dxa"/>
            <w:vAlign w:val="center"/>
          </w:tcPr>
          <w:p w:rsidR="00A6720C" w:rsidRDefault="00381ECA">
            <w:pPr>
              <w:snapToGrid w:val="0"/>
              <w:jc w:val="center"/>
              <w:rPr>
                <w:rFonts w:ascii="Times New Roman" w:eastAsia="楷体" w:hAnsi="Times New Roman"/>
                <w:w w:val="88"/>
                <w:sz w:val="18"/>
                <w:szCs w:val="18"/>
              </w:rPr>
            </w:pPr>
            <w:r>
              <w:rPr>
                <w:rFonts w:ascii="Times New Roman" w:eastAsia="楷体" w:hAnsi="Times New Roman" w:hint="eastAsia"/>
                <w:w w:val="88"/>
                <w:sz w:val="18"/>
                <w:szCs w:val="18"/>
              </w:rPr>
              <w:t>3</w:t>
            </w:r>
          </w:p>
        </w:tc>
        <w:tc>
          <w:tcPr>
            <w:tcW w:w="426" w:type="pct"/>
            <w:vMerge/>
            <w:vAlign w:val="center"/>
          </w:tcPr>
          <w:p w:rsidR="00A6720C" w:rsidRDefault="00A6720C">
            <w:pPr>
              <w:snapToGrid w:val="0"/>
              <w:jc w:val="center"/>
              <w:rPr>
                <w:rFonts w:ascii="Times New Roman" w:eastAsia="楷体" w:hAnsi="Times New Roman"/>
                <w:w w:val="88"/>
                <w:sz w:val="18"/>
                <w:szCs w:val="18"/>
              </w:rPr>
            </w:pPr>
          </w:p>
        </w:tc>
      </w:tr>
      <w:tr w:rsidR="00A6720C" w:rsidTr="00B377F1">
        <w:trPr>
          <w:trHeight w:val="369"/>
        </w:trPr>
        <w:tc>
          <w:tcPr>
            <w:tcW w:w="472" w:type="dxa"/>
            <w:vMerge/>
            <w:vAlign w:val="center"/>
          </w:tcPr>
          <w:p w:rsidR="00A6720C" w:rsidRDefault="00A6720C">
            <w:pPr>
              <w:snapToGrid w:val="0"/>
              <w:jc w:val="center"/>
              <w:rPr>
                <w:rFonts w:ascii="Times New Roman" w:eastAsia="楷体" w:hAnsi="Times New Roman"/>
                <w:sz w:val="18"/>
                <w:szCs w:val="18"/>
              </w:rPr>
            </w:pPr>
          </w:p>
        </w:tc>
        <w:tc>
          <w:tcPr>
            <w:tcW w:w="1921" w:type="dxa"/>
            <w:vMerge/>
            <w:vAlign w:val="center"/>
          </w:tcPr>
          <w:p w:rsidR="00A6720C" w:rsidRDefault="00A6720C">
            <w:pPr>
              <w:snapToGrid w:val="0"/>
              <w:rPr>
                <w:rFonts w:ascii="Times New Roman" w:eastAsia="楷体" w:hAnsi="Times New Roman"/>
                <w:sz w:val="18"/>
                <w:szCs w:val="18"/>
              </w:rPr>
            </w:pPr>
          </w:p>
        </w:tc>
        <w:tc>
          <w:tcPr>
            <w:tcW w:w="4679" w:type="dxa"/>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幂级数</w:t>
            </w:r>
          </w:p>
        </w:tc>
        <w:tc>
          <w:tcPr>
            <w:tcW w:w="510" w:type="dxa"/>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sz w:val="18"/>
                <w:szCs w:val="18"/>
              </w:rPr>
              <w:t>掌握</w:t>
            </w:r>
          </w:p>
        </w:tc>
        <w:tc>
          <w:tcPr>
            <w:tcW w:w="536" w:type="dxa"/>
            <w:vAlign w:val="center"/>
          </w:tcPr>
          <w:p w:rsidR="00A6720C" w:rsidRDefault="00381ECA">
            <w:pPr>
              <w:snapToGrid w:val="0"/>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3</w:t>
            </w:r>
          </w:p>
        </w:tc>
        <w:tc>
          <w:tcPr>
            <w:tcW w:w="426" w:type="pct"/>
            <w:vMerge/>
            <w:vAlign w:val="center"/>
          </w:tcPr>
          <w:p w:rsidR="00A6720C" w:rsidRDefault="00A6720C">
            <w:pPr>
              <w:snapToGrid w:val="0"/>
              <w:jc w:val="center"/>
              <w:rPr>
                <w:rFonts w:ascii="Times New Roman" w:eastAsia="楷体" w:hAnsi="Times New Roman"/>
                <w:w w:val="88"/>
                <w:sz w:val="18"/>
                <w:szCs w:val="18"/>
              </w:rPr>
            </w:pPr>
          </w:p>
        </w:tc>
      </w:tr>
      <w:tr w:rsidR="00A6720C" w:rsidTr="00B377F1">
        <w:trPr>
          <w:trHeight w:val="369"/>
        </w:trPr>
        <w:tc>
          <w:tcPr>
            <w:tcW w:w="472" w:type="dxa"/>
            <w:vMerge/>
            <w:vAlign w:val="center"/>
          </w:tcPr>
          <w:p w:rsidR="00A6720C" w:rsidRDefault="00A6720C">
            <w:pPr>
              <w:snapToGrid w:val="0"/>
              <w:jc w:val="center"/>
              <w:rPr>
                <w:rFonts w:ascii="Times New Roman" w:eastAsia="楷体" w:hAnsi="Times New Roman"/>
                <w:sz w:val="18"/>
                <w:szCs w:val="18"/>
              </w:rPr>
            </w:pPr>
          </w:p>
        </w:tc>
        <w:tc>
          <w:tcPr>
            <w:tcW w:w="1921" w:type="dxa"/>
            <w:vMerge/>
            <w:vAlign w:val="center"/>
          </w:tcPr>
          <w:p w:rsidR="00A6720C" w:rsidRDefault="00A6720C">
            <w:pPr>
              <w:snapToGrid w:val="0"/>
              <w:rPr>
                <w:rFonts w:ascii="Times New Roman" w:eastAsia="楷体" w:hAnsi="Times New Roman"/>
                <w:sz w:val="18"/>
                <w:szCs w:val="18"/>
              </w:rPr>
            </w:pPr>
          </w:p>
        </w:tc>
        <w:tc>
          <w:tcPr>
            <w:tcW w:w="4679" w:type="dxa"/>
            <w:vAlign w:val="center"/>
          </w:tcPr>
          <w:p w:rsidR="00A6720C" w:rsidRDefault="00381ECA">
            <w:pPr>
              <w:snapToGrid w:val="0"/>
              <w:rPr>
                <w:rFonts w:ascii="Times New Roman" w:hAnsi="Times New Roman" w:cs="Times New Roman"/>
              </w:rPr>
            </w:pPr>
            <w:r>
              <w:rPr>
                <w:rFonts w:ascii="Times New Roman" w:eastAsia="楷体" w:hAnsi="Times New Roman" w:hint="eastAsia"/>
                <w:sz w:val="18"/>
                <w:szCs w:val="18"/>
              </w:rPr>
              <w:t>函数展开成幂级数</w:t>
            </w:r>
          </w:p>
        </w:tc>
        <w:tc>
          <w:tcPr>
            <w:tcW w:w="510" w:type="dxa"/>
            <w:vAlign w:val="center"/>
          </w:tcPr>
          <w:p w:rsidR="00A6720C" w:rsidRDefault="00381ECA">
            <w:pPr>
              <w:snapToGrid w:val="0"/>
              <w:jc w:val="center"/>
              <w:rPr>
                <w:rFonts w:ascii="Times New Roman" w:eastAsia="楷体" w:hAnsi="Times New Roman" w:cs="Times New Roman"/>
                <w:sz w:val="18"/>
                <w:szCs w:val="18"/>
              </w:rPr>
            </w:pPr>
            <w:r>
              <w:rPr>
                <w:rFonts w:ascii="Times New Roman" w:eastAsia="楷体" w:hAnsi="Times New Roman" w:cs="Times New Roman"/>
                <w:sz w:val="18"/>
                <w:szCs w:val="18"/>
              </w:rPr>
              <w:t>熟悉</w:t>
            </w:r>
          </w:p>
        </w:tc>
        <w:tc>
          <w:tcPr>
            <w:tcW w:w="536" w:type="dxa"/>
            <w:vAlign w:val="center"/>
          </w:tcPr>
          <w:p w:rsidR="00A6720C" w:rsidRDefault="00381ECA">
            <w:pPr>
              <w:snapToGrid w:val="0"/>
              <w:jc w:val="center"/>
              <w:rPr>
                <w:rFonts w:ascii="Times New Roman" w:eastAsia="楷体" w:hAnsi="Times New Roman" w:cs="Times New Roman"/>
                <w:w w:val="88"/>
                <w:sz w:val="18"/>
                <w:szCs w:val="18"/>
              </w:rPr>
            </w:pPr>
            <w:r>
              <w:rPr>
                <w:rFonts w:ascii="Times New Roman" w:eastAsia="楷体" w:hAnsi="Times New Roman" w:cs="Times New Roman" w:hint="eastAsia"/>
                <w:w w:val="88"/>
                <w:sz w:val="18"/>
                <w:szCs w:val="18"/>
              </w:rPr>
              <w:t>3</w:t>
            </w:r>
          </w:p>
        </w:tc>
        <w:tc>
          <w:tcPr>
            <w:tcW w:w="426" w:type="pct"/>
            <w:vMerge/>
            <w:vAlign w:val="center"/>
          </w:tcPr>
          <w:p w:rsidR="00A6720C" w:rsidRDefault="00A6720C">
            <w:pPr>
              <w:snapToGrid w:val="0"/>
              <w:jc w:val="center"/>
              <w:rPr>
                <w:rFonts w:ascii="Times New Roman" w:eastAsia="楷体" w:hAnsi="Times New Roman"/>
                <w:w w:val="88"/>
                <w:sz w:val="18"/>
                <w:szCs w:val="18"/>
              </w:rPr>
            </w:pPr>
          </w:p>
        </w:tc>
      </w:tr>
    </w:tbl>
    <w:p w:rsidR="00A6720C" w:rsidRDefault="00381ECA">
      <w:pPr>
        <w:pStyle w:val="a0"/>
        <w:numPr>
          <w:ilvl w:val="1"/>
          <w:numId w:val="0"/>
        </w:numPr>
        <w:spacing w:before="312" w:after="156"/>
        <w:ind w:firstLineChars="200" w:firstLine="480"/>
        <w:rPr>
          <w:rFonts w:ascii="Times New Roman" w:hAnsi="Times New Roman" w:hint="default"/>
          <w:b w:val="0"/>
          <w:bCs w:val="0"/>
        </w:rPr>
      </w:pPr>
      <w:r>
        <w:rPr>
          <w:rFonts w:ascii="Times New Roman" w:hAnsi="Times New Roman"/>
          <w:b w:val="0"/>
          <w:bCs w:val="0"/>
        </w:rPr>
        <w:t>三、讲授提示及方法</w:t>
      </w:r>
    </w:p>
    <w:p w:rsidR="00A6720C" w:rsidRDefault="00381ECA">
      <w:pPr>
        <w:pStyle w:val="a1"/>
        <w:numPr>
          <w:ilvl w:val="0"/>
          <w:numId w:val="0"/>
        </w:numPr>
        <w:spacing w:before="156" w:after="156"/>
        <w:ind w:firstLineChars="200" w:firstLine="482"/>
        <w:rPr>
          <w:rFonts w:ascii="Times New Roman" w:hAnsi="Times New Roman" w:hint="default"/>
        </w:rPr>
      </w:pPr>
      <w:bookmarkStart w:id="0" w:name="OLE_LINK3"/>
      <w:bookmarkStart w:id="1" w:name="_GoBack"/>
      <w:r>
        <w:rPr>
          <w:rFonts w:ascii="Times New Roman" w:hAnsi="Times New Roman"/>
        </w:rPr>
        <w:t>（一）</w:t>
      </w:r>
      <w:bookmarkEnd w:id="0"/>
      <w:bookmarkEnd w:id="1"/>
      <w:r>
        <w:rPr>
          <w:rFonts w:ascii="Times New Roman" w:hAnsi="Times New Roman"/>
        </w:rPr>
        <w:t>向量代数与空间解析几何</w:t>
      </w:r>
    </w:p>
    <w:p w:rsidR="00A6720C" w:rsidRDefault="00381ECA">
      <w:pPr>
        <w:spacing w:line="360" w:lineRule="auto"/>
        <w:ind w:firstLineChars="200" w:firstLine="482"/>
        <w:rPr>
          <w:rFonts w:ascii="Times New Roman" w:eastAsia="仿宋" w:hAnsi="Times New Roman" w:cs="Times New Roman"/>
          <w:sz w:val="24"/>
        </w:rPr>
      </w:pPr>
      <w:r>
        <w:rPr>
          <w:rFonts w:ascii="Times New Roman" w:eastAsia="仿宋" w:hAnsi="Times New Roman" w:cs="Times New Roman" w:hint="eastAsia"/>
          <w:b/>
          <w:bCs/>
          <w:sz w:val="24"/>
        </w:rPr>
        <w:t>重点：</w:t>
      </w:r>
      <w:r>
        <w:rPr>
          <w:rFonts w:ascii="Times New Roman" w:eastAsia="仿宋" w:hAnsi="Times New Roman" w:cs="Times New Roman" w:hint="eastAsia"/>
          <w:sz w:val="24"/>
        </w:rPr>
        <w:t>空间直角坐标系的建立与点的坐标表示；向量的基本概念（模、方向角、方向余弦）、线性运算（加减、数乘）及其坐标表示；向量的数量积（点积）与向量积（叉积）的定义、几何意义（夹角、投影、面积、方向）与坐标运算；平面方程（点法式、一般式）与直线方程（对称式、参数式、一般式）的求解；曲面方程的概念，特别是柱面、旋转曲面（尤其是锥面和抛物面）及二次曲面的标准方程与图形；空间曲线的一般方程与参数方程。</w:t>
      </w:r>
    </w:p>
    <w:p w:rsidR="00A6720C" w:rsidRDefault="00381ECA">
      <w:pPr>
        <w:spacing w:line="360" w:lineRule="auto"/>
        <w:ind w:firstLineChars="200" w:firstLine="482"/>
        <w:rPr>
          <w:rFonts w:ascii="Times New Roman" w:eastAsia="仿宋" w:hAnsi="Times New Roman" w:cs="Times New Roman"/>
          <w:sz w:val="24"/>
        </w:rPr>
      </w:pPr>
      <w:r>
        <w:rPr>
          <w:rFonts w:ascii="Times New Roman" w:eastAsia="仿宋" w:hAnsi="Times New Roman" w:cs="Times New Roman" w:hint="eastAsia"/>
          <w:b/>
          <w:bCs/>
          <w:sz w:val="24"/>
        </w:rPr>
        <w:t>难点：</w:t>
      </w:r>
      <w:r>
        <w:rPr>
          <w:rFonts w:ascii="Times New Roman" w:eastAsia="仿宋" w:hAnsi="Times New Roman" w:cs="Times New Roman" w:hint="eastAsia"/>
          <w:sz w:val="24"/>
        </w:rPr>
        <w:t>向量积的方向判断（右手法则）及其几何应用；空间直线与平面、直线与直线之间位置关系（平行、垂直、夹角）的判定与计算；从曲面方程想象其空间形状，特别是旋转曲面母线与轴的关系及二次曲面</w:t>
      </w:r>
      <w:proofErr w:type="gramStart"/>
      <w:r>
        <w:rPr>
          <w:rFonts w:ascii="Times New Roman" w:eastAsia="仿宋" w:hAnsi="Times New Roman" w:cs="Times New Roman" w:hint="eastAsia"/>
          <w:sz w:val="24"/>
        </w:rPr>
        <w:t>的截痕法</w:t>
      </w:r>
      <w:proofErr w:type="gramEnd"/>
      <w:r>
        <w:rPr>
          <w:rFonts w:ascii="Times New Roman" w:eastAsia="仿宋" w:hAnsi="Times New Roman" w:cs="Times New Roman" w:hint="eastAsia"/>
          <w:sz w:val="24"/>
        </w:rPr>
        <w:t>；空间曲线</w:t>
      </w:r>
      <w:proofErr w:type="gramStart"/>
      <w:r>
        <w:rPr>
          <w:rFonts w:ascii="Times New Roman" w:eastAsia="仿宋" w:hAnsi="Times New Roman" w:cs="Times New Roman" w:hint="eastAsia"/>
          <w:sz w:val="24"/>
        </w:rPr>
        <w:t>在坐</w:t>
      </w:r>
      <w:proofErr w:type="gramEnd"/>
      <w:r>
        <w:rPr>
          <w:rFonts w:ascii="Times New Roman" w:eastAsia="仿宋" w:hAnsi="Times New Roman" w:cs="Times New Roman" w:hint="eastAsia"/>
          <w:sz w:val="24"/>
        </w:rPr>
        <w:t>标面上的投影曲线方程的求解。</w:t>
      </w:r>
    </w:p>
    <w:p w:rsidR="00A6720C" w:rsidRDefault="00381ECA">
      <w:pPr>
        <w:spacing w:line="360" w:lineRule="auto"/>
        <w:ind w:firstLineChars="200" w:firstLine="482"/>
        <w:rPr>
          <w:rFonts w:ascii="Times New Roman" w:eastAsia="仿宋" w:hAnsi="Times New Roman" w:cs="Times New Roman"/>
          <w:sz w:val="24"/>
        </w:rPr>
      </w:pPr>
      <w:r>
        <w:rPr>
          <w:rFonts w:ascii="Times New Roman" w:eastAsia="仿宋" w:hAnsi="Times New Roman" w:cs="Times New Roman" w:hint="eastAsia"/>
          <w:b/>
          <w:bCs/>
          <w:sz w:val="24"/>
        </w:rPr>
        <w:t>讲授提示与方法：</w:t>
      </w:r>
      <w:r>
        <w:rPr>
          <w:rFonts w:ascii="Times New Roman" w:eastAsia="仿宋" w:hAnsi="Times New Roman" w:cs="Times New Roman" w:hint="eastAsia"/>
          <w:sz w:val="24"/>
        </w:rPr>
        <w:t>充分利用几何画板等软件进行三维图形动态演示，将抽象的</w:t>
      </w:r>
      <w:r>
        <w:rPr>
          <w:rFonts w:ascii="Times New Roman" w:eastAsia="仿宋" w:hAnsi="Times New Roman" w:cs="Times New Roman" w:hint="eastAsia"/>
          <w:sz w:val="24"/>
        </w:rPr>
        <w:lastRenderedPageBreak/>
        <w:t>方程与直观的曲面（如锥面、双曲抛物面）联系起来，突破空间想象障碍。从物理学中的力、速度等实例引入向量运算，解释数量积做功、向量积出力矩的实际意义。讲授中强调“数形结合”思想，通过典型例题训练学生将几何问题（求平面、求直线）转化为代数方程组求解的能力，并总结位置关系的判别条件。</w:t>
      </w:r>
    </w:p>
    <w:p w:rsidR="00A6720C" w:rsidRDefault="00381ECA">
      <w:pPr>
        <w:pStyle w:val="a1"/>
        <w:numPr>
          <w:ilvl w:val="2"/>
          <w:numId w:val="0"/>
        </w:numPr>
        <w:spacing w:before="156" w:after="156"/>
        <w:ind w:firstLineChars="200" w:firstLine="482"/>
        <w:rPr>
          <w:rFonts w:ascii="Times New Roman" w:hAnsi="Times New Roman" w:hint="default"/>
        </w:rPr>
      </w:pPr>
      <w:r>
        <w:rPr>
          <w:rFonts w:ascii="Times New Roman" w:hAnsi="Times New Roman"/>
        </w:rPr>
        <w:t>（二）多元函数微分法及其应用</w:t>
      </w:r>
    </w:p>
    <w:p w:rsidR="00A6720C" w:rsidRDefault="00381ECA">
      <w:pPr>
        <w:spacing w:line="360" w:lineRule="auto"/>
        <w:ind w:firstLineChars="200" w:firstLine="482"/>
        <w:rPr>
          <w:rFonts w:ascii="Times New Roman" w:eastAsia="仿宋" w:hAnsi="Times New Roman" w:cs="Times New Roman"/>
          <w:sz w:val="24"/>
        </w:rPr>
      </w:pPr>
      <w:r>
        <w:rPr>
          <w:rFonts w:ascii="Times New Roman" w:eastAsia="仿宋" w:hAnsi="Times New Roman" w:cs="Times New Roman" w:hint="eastAsia"/>
          <w:b/>
          <w:bCs/>
          <w:sz w:val="24"/>
        </w:rPr>
        <w:t>重点：</w:t>
      </w:r>
      <w:r>
        <w:rPr>
          <w:rFonts w:ascii="Times New Roman" w:eastAsia="仿宋" w:hAnsi="Times New Roman" w:cs="Times New Roman" w:hint="eastAsia"/>
          <w:sz w:val="24"/>
        </w:rPr>
        <w:t>多元函数（二元为主）的概念、极限与连续性的定义；偏导数的概念、几何意义（曲面截线切线斜率）与高阶偏导数；全微分的定义、可微与</w:t>
      </w:r>
      <w:proofErr w:type="gramStart"/>
      <w:r>
        <w:rPr>
          <w:rFonts w:ascii="Times New Roman" w:eastAsia="仿宋" w:hAnsi="Times New Roman" w:cs="Times New Roman" w:hint="eastAsia"/>
          <w:sz w:val="24"/>
        </w:rPr>
        <w:t>偏导存在</w:t>
      </w:r>
      <w:proofErr w:type="gramEnd"/>
      <w:r>
        <w:rPr>
          <w:rFonts w:ascii="Times New Roman" w:eastAsia="仿宋" w:hAnsi="Times New Roman" w:cs="Times New Roman" w:hint="eastAsia"/>
          <w:sz w:val="24"/>
        </w:rPr>
        <w:t>及连续的关系；多元复合函数（特别是含抽象函数）的链式求导法则；隐函数（一个方程和方程组情形）的求导公式；空间曲线的切线与法平面、曲面的切平面与法线的方程；方向导数与梯度的定义、关系及计算（梯度指向函数增长最快方向）；多元函数极值（无条件极值、条件极值拉格朗日乘数法）的判别与求法。</w:t>
      </w:r>
    </w:p>
    <w:p w:rsidR="00A6720C" w:rsidRDefault="00381ECA">
      <w:pPr>
        <w:spacing w:line="360" w:lineRule="auto"/>
        <w:ind w:firstLineChars="200" w:firstLine="482"/>
        <w:rPr>
          <w:rFonts w:ascii="Times New Roman" w:eastAsia="仿宋" w:hAnsi="Times New Roman" w:cs="Times New Roman"/>
          <w:b/>
          <w:bCs/>
          <w:sz w:val="24"/>
        </w:rPr>
      </w:pPr>
      <w:r>
        <w:rPr>
          <w:rFonts w:ascii="Times New Roman" w:eastAsia="仿宋" w:hAnsi="Times New Roman" w:cs="Times New Roman" w:hint="eastAsia"/>
          <w:b/>
          <w:bCs/>
          <w:sz w:val="24"/>
        </w:rPr>
        <w:t>难点：</w:t>
      </w:r>
      <w:r>
        <w:rPr>
          <w:rFonts w:ascii="Times New Roman" w:eastAsia="仿宋" w:hAnsi="Times New Roman" w:cs="Times New Roman" w:hint="eastAsia"/>
          <w:sz w:val="24"/>
        </w:rPr>
        <w:t>多元函数极限“重极限”与“累次极限”的区别与理解；</w:t>
      </w:r>
      <w:proofErr w:type="gramStart"/>
      <w:r>
        <w:rPr>
          <w:rFonts w:ascii="Times New Roman" w:eastAsia="仿宋" w:hAnsi="Times New Roman" w:cs="Times New Roman" w:hint="eastAsia"/>
          <w:sz w:val="24"/>
        </w:rPr>
        <w:t>可微性概念</w:t>
      </w:r>
      <w:proofErr w:type="gramEnd"/>
      <w:r>
        <w:rPr>
          <w:rFonts w:ascii="Times New Roman" w:eastAsia="仿宋" w:hAnsi="Times New Roman" w:cs="Times New Roman" w:hint="eastAsia"/>
          <w:sz w:val="24"/>
        </w:rPr>
        <w:t>的本质及全微分“线性逼近”思想的掌握；复合函数求导中变量间的关系链分析（画出变量关系树形图）；隐函数方程组求导中雅可比行列式的应用；方向导数与梯度几何意义的直观理解；拉格朗日乘数法中方程组求解的技巧。</w:t>
      </w:r>
    </w:p>
    <w:p w:rsidR="00A6720C" w:rsidRDefault="00381ECA">
      <w:pPr>
        <w:spacing w:line="360" w:lineRule="auto"/>
        <w:ind w:firstLineChars="200" w:firstLine="482"/>
        <w:rPr>
          <w:rFonts w:ascii="Times New Roman" w:eastAsia="仿宋" w:hAnsi="Times New Roman" w:cs="Times New Roman"/>
          <w:sz w:val="24"/>
        </w:rPr>
      </w:pPr>
      <w:r>
        <w:rPr>
          <w:rFonts w:ascii="Times New Roman" w:eastAsia="仿宋" w:hAnsi="Times New Roman" w:cs="Times New Roman" w:hint="eastAsia"/>
          <w:b/>
          <w:bCs/>
          <w:sz w:val="24"/>
        </w:rPr>
        <w:t>讲授提示与方法：</w:t>
      </w:r>
      <w:r>
        <w:rPr>
          <w:rFonts w:ascii="Times New Roman" w:eastAsia="仿宋" w:hAnsi="Times New Roman" w:cs="Times New Roman" w:hint="eastAsia"/>
          <w:sz w:val="24"/>
        </w:rPr>
        <w:t>通过与一元函数对比，引出多元函数特有的新问题（如极限路径无关性、</w:t>
      </w:r>
      <w:proofErr w:type="gramStart"/>
      <w:r>
        <w:rPr>
          <w:rFonts w:ascii="Times New Roman" w:eastAsia="仿宋" w:hAnsi="Times New Roman" w:cs="Times New Roman" w:hint="eastAsia"/>
          <w:sz w:val="24"/>
        </w:rPr>
        <w:t>偏导与</w:t>
      </w:r>
      <w:proofErr w:type="gramEnd"/>
      <w:r>
        <w:rPr>
          <w:rFonts w:ascii="Times New Roman" w:eastAsia="仿宋" w:hAnsi="Times New Roman" w:cs="Times New Roman" w:hint="eastAsia"/>
          <w:sz w:val="24"/>
        </w:rPr>
        <w:t>连续的非互推关系）。利用图形动画演示曲面沿不同方向的变化率，直观展示偏导、方向导数与梯度的几何意义。讲授复合函数求导时，强调“理清变量关系链”是正确应用链式法则的前提，并训练学生画变量关系图。通过具体最优化问题（如求表面温度分布的最高点、条件极值问题）的建模与求解，突出拉格朗日乘数法的应用价值。</w:t>
      </w:r>
    </w:p>
    <w:p w:rsidR="00A6720C" w:rsidRDefault="00381ECA">
      <w:pPr>
        <w:pStyle w:val="a1"/>
        <w:numPr>
          <w:ilvl w:val="0"/>
          <w:numId w:val="0"/>
        </w:numPr>
        <w:spacing w:before="156" w:after="156"/>
        <w:ind w:firstLineChars="200" w:firstLine="482"/>
        <w:rPr>
          <w:rFonts w:ascii="Times New Roman" w:hAnsi="Times New Roman" w:hint="default"/>
        </w:rPr>
      </w:pPr>
      <w:r>
        <w:rPr>
          <w:rFonts w:ascii="Times New Roman" w:hAnsi="Times New Roman"/>
        </w:rPr>
        <w:t>（三）重积分</w:t>
      </w:r>
    </w:p>
    <w:p w:rsidR="00A6720C" w:rsidRDefault="00381ECA">
      <w:pPr>
        <w:spacing w:line="360" w:lineRule="auto"/>
        <w:ind w:firstLineChars="200" w:firstLine="482"/>
        <w:rPr>
          <w:rFonts w:ascii="Times New Roman" w:eastAsia="仿宋" w:hAnsi="Times New Roman" w:cs="Times New Roman"/>
          <w:b/>
          <w:sz w:val="24"/>
        </w:rPr>
      </w:pPr>
      <w:r>
        <w:rPr>
          <w:rFonts w:ascii="Times New Roman" w:eastAsia="仿宋" w:hAnsi="Times New Roman" w:cs="Times New Roman" w:hint="eastAsia"/>
          <w:b/>
          <w:sz w:val="24"/>
        </w:rPr>
        <w:t>重点：</w:t>
      </w:r>
      <w:r>
        <w:rPr>
          <w:rFonts w:ascii="Times New Roman" w:eastAsia="仿宋" w:hAnsi="Times New Roman" w:cs="Times New Roman" w:hint="eastAsia"/>
          <w:sz w:val="24"/>
        </w:rPr>
        <w:t>二重积分的定义（曲顶柱体体积）及其几何意义；二重积分的性质（线性</w:t>
      </w:r>
      <w:proofErr w:type="gramStart"/>
      <w:r>
        <w:rPr>
          <w:rFonts w:ascii="Times New Roman" w:eastAsia="仿宋" w:hAnsi="Times New Roman" w:cs="Times New Roman" w:hint="eastAsia"/>
          <w:sz w:val="24"/>
        </w:rPr>
        <w:t>性</w:t>
      </w:r>
      <w:proofErr w:type="gramEnd"/>
      <w:r>
        <w:rPr>
          <w:rFonts w:ascii="Times New Roman" w:eastAsia="仿宋" w:hAnsi="Times New Roman" w:cs="Times New Roman" w:hint="eastAsia"/>
          <w:sz w:val="24"/>
        </w:rPr>
        <w:t>、可加性、比较定理、中值定理）；二重积分在直角坐标系下的计算（</w:t>
      </w:r>
      <w:r>
        <w:rPr>
          <w:rFonts w:ascii="Times New Roman" w:eastAsia="仿宋" w:hAnsi="Times New Roman" w:cs="Times New Roman" w:hint="eastAsia"/>
          <w:sz w:val="24"/>
        </w:rPr>
        <w:t>X</w:t>
      </w:r>
      <w:r>
        <w:rPr>
          <w:rFonts w:ascii="Times New Roman" w:eastAsia="仿宋" w:hAnsi="Times New Roman" w:cs="Times New Roman" w:hint="eastAsia"/>
          <w:sz w:val="24"/>
        </w:rPr>
        <w:t>型、</w:t>
      </w:r>
      <w:r>
        <w:rPr>
          <w:rFonts w:ascii="Times New Roman" w:eastAsia="仿宋" w:hAnsi="Times New Roman" w:cs="Times New Roman" w:hint="eastAsia"/>
          <w:sz w:val="24"/>
        </w:rPr>
        <w:t>Y</w:t>
      </w:r>
      <w:r>
        <w:rPr>
          <w:rFonts w:ascii="Times New Roman" w:eastAsia="仿宋" w:hAnsi="Times New Roman" w:cs="Times New Roman" w:hint="eastAsia"/>
          <w:sz w:val="24"/>
        </w:rPr>
        <w:t>型区域）与极坐标系下的计算（适合圆、扇形区域）；三重积分的定义与物理意义（质量）；三重积分在直角坐标、柱面坐标（适用于旋转体）与球面坐标（适用于球体、锥体）下的计算方法；重积分在几何（面积、体积、曲面面积）与物理（质</w:t>
      </w:r>
      <w:r>
        <w:rPr>
          <w:rFonts w:ascii="Times New Roman" w:eastAsia="仿宋" w:hAnsi="Times New Roman" w:cs="Times New Roman" w:hint="eastAsia"/>
          <w:sz w:val="24"/>
        </w:rPr>
        <w:lastRenderedPageBreak/>
        <w:t>心、转动惯量、引力）中的应用。</w:t>
      </w:r>
    </w:p>
    <w:p w:rsidR="00A6720C" w:rsidRDefault="00381ECA">
      <w:pPr>
        <w:spacing w:line="360" w:lineRule="auto"/>
        <w:ind w:firstLineChars="200" w:firstLine="482"/>
        <w:rPr>
          <w:rFonts w:ascii="Times New Roman" w:eastAsia="仿宋" w:hAnsi="Times New Roman" w:cs="Times New Roman"/>
          <w:b/>
          <w:sz w:val="24"/>
        </w:rPr>
      </w:pPr>
      <w:r>
        <w:rPr>
          <w:rFonts w:ascii="Times New Roman" w:eastAsia="仿宋" w:hAnsi="Times New Roman" w:cs="Times New Roman" w:hint="eastAsia"/>
          <w:b/>
          <w:sz w:val="24"/>
        </w:rPr>
        <w:t>难点：</w:t>
      </w:r>
      <w:r>
        <w:rPr>
          <w:rFonts w:ascii="Times New Roman" w:eastAsia="仿宋" w:hAnsi="Times New Roman" w:cs="Times New Roman" w:hint="eastAsia"/>
          <w:sz w:val="24"/>
        </w:rPr>
        <w:t>二重积分积分限的确定（尤其是极坐标</w:t>
      </w:r>
      <w:proofErr w:type="gramStart"/>
      <w:r>
        <w:rPr>
          <w:rFonts w:ascii="Times New Roman" w:eastAsia="仿宋" w:hAnsi="Times New Roman" w:cs="Times New Roman" w:hint="eastAsia"/>
          <w:sz w:val="24"/>
        </w:rPr>
        <w:t>下角度</w:t>
      </w:r>
      <w:proofErr w:type="gramEnd"/>
      <w:r>
        <w:rPr>
          <w:rFonts w:ascii="Times New Roman" w:eastAsia="仿宋" w:hAnsi="Times New Roman" w:cs="Times New Roman" w:hint="eastAsia"/>
          <w:sz w:val="24"/>
        </w:rPr>
        <w:t>与半径的顺序）；三重积分中柱坐标与球坐标的选取原则及积分限的确定；将实际问题（如曲面面积、引力）正确表示为重积分模型的过程（微元</w:t>
      </w:r>
      <w:proofErr w:type="gramStart"/>
      <w:r>
        <w:rPr>
          <w:rFonts w:ascii="Times New Roman" w:eastAsia="仿宋" w:hAnsi="Times New Roman" w:cs="Times New Roman" w:hint="eastAsia"/>
          <w:sz w:val="24"/>
        </w:rPr>
        <w:t>法思想</w:t>
      </w:r>
      <w:proofErr w:type="gramEnd"/>
      <w:r>
        <w:rPr>
          <w:rFonts w:ascii="Times New Roman" w:eastAsia="仿宋" w:hAnsi="Times New Roman" w:cs="Times New Roman" w:hint="eastAsia"/>
          <w:sz w:val="24"/>
        </w:rPr>
        <w:t>的推广）。</w:t>
      </w:r>
    </w:p>
    <w:p w:rsidR="00A6720C" w:rsidRDefault="00381ECA">
      <w:pPr>
        <w:spacing w:line="360" w:lineRule="auto"/>
        <w:ind w:firstLineChars="200" w:firstLine="482"/>
        <w:rPr>
          <w:rFonts w:ascii="Times New Roman" w:eastAsia="仿宋" w:hAnsi="Times New Roman" w:cs="Times New Roman"/>
          <w:bCs/>
          <w:sz w:val="24"/>
        </w:rPr>
      </w:pPr>
      <w:r>
        <w:rPr>
          <w:rFonts w:ascii="Times New Roman" w:eastAsia="仿宋" w:hAnsi="Times New Roman" w:cs="Times New Roman" w:hint="eastAsia"/>
          <w:b/>
          <w:sz w:val="24"/>
        </w:rPr>
        <w:t>讲授提示与方法：</w:t>
      </w:r>
      <w:r>
        <w:rPr>
          <w:rFonts w:ascii="Times New Roman" w:eastAsia="仿宋" w:hAnsi="Times New Roman" w:cs="Times New Roman" w:hint="eastAsia"/>
          <w:sz w:val="24"/>
        </w:rPr>
        <w:t>以“曲顶柱体体积”和“平面薄片质量”为引例，深入</w:t>
      </w:r>
      <w:proofErr w:type="gramStart"/>
      <w:r>
        <w:rPr>
          <w:rFonts w:ascii="Times New Roman" w:eastAsia="仿宋" w:hAnsi="Times New Roman" w:cs="Times New Roman" w:hint="eastAsia"/>
          <w:sz w:val="24"/>
        </w:rPr>
        <w:t>阐明重</w:t>
      </w:r>
      <w:proofErr w:type="gramEnd"/>
      <w:r>
        <w:rPr>
          <w:rFonts w:ascii="Times New Roman" w:eastAsia="仿宋" w:hAnsi="Times New Roman" w:cs="Times New Roman" w:hint="eastAsia"/>
          <w:sz w:val="24"/>
        </w:rPr>
        <w:t>积分的“分割</w:t>
      </w:r>
      <w:r>
        <w:rPr>
          <w:rFonts w:ascii="Times New Roman" w:eastAsia="仿宋" w:hAnsi="Times New Roman" w:cs="Times New Roman" w:hint="eastAsia"/>
          <w:sz w:val="24"/>
        </w:rPr>
        <w:t>-</w:t>
      </w:r>
      <w:r>
        <w:rPr>
          <w:rFonts w:ascii="Times New Roman" w:eastAsia="仿宋" w:hAnsi="Times New Roman" w:cs="Times New Roman" w:hint="eastAsia"/>
          <w:sz w:val="24"/>
        </w:rPr>
        <w:t>近似</w:t>
      </w:r>
      <w:r>
        <w:rPr>
          <w:rFonts w:ascii="Times New Roman" w:eastAsia="仿宋" w:hAnsi="Times New Roman" w:cs="Times New Roman" w:hint="eastAsia"/>
          <w:sz w:val="24"/>
        </w:rPr>
        <w:t>-</w:t>
      </w:r>
      <w:r>
        <w:rPr>
          <w:rFonts w:ascii="Times New Roman" w:eastAsia="仿宋" w:hAnsi="Times New Roman" w:cs="Times New Roman" w:hint="eastAsia"/>
          <w:sz w:val="24"/>
        </w:rPr>
        <w:t>求和</w:t>
      </w:r>
      <w:r>
        <w:rPr>
          <w:rFonts w:ascii="Times New Roman" w:eastAsia="仿宋" w:hAnsi="Times New Roman" w:cs="Times New Roman" w:hint="eastAsia"/>
          <w:sz w:val="24"/>
        </w:rPr>
        <w:t>-</w:t>
      </w:r>
      <w:r>
        <w:rPr>
          <w:rFonts w:ascii="Times New Roman" w:eastAsia="仿宋" w:hAnsi="Times New Roman" w:cs="Times New Roman" w:hint="eastAsia"/>
          <w:sz w:val="24"/>
        </w:rPr>
        <w:t>取极限”思想，强调其与一元定积分的本质一致性。利用多媒体动态演示不同坐标系下积分区域的分割方式（如极坐标网格）。讲授计算时，重点训练学生“穿线法”或“截面法”确定积分限，通过对比同一问题在不同坐标系下的计算难度，引导学生学会选择简便坐标系。通过物理应用实例，强化将几何、物理量化为重积分表达式的建模能力。</w:t>
      </w:r>
    </w:p>
    <w:p w:rsidR="00A6720C" w:rsidRDefault="00381ECA">
      <w:pPr>
        <w:pStyle w:val="a1"/>
        <w:numPr>
          <w:ilvl w:val="2"/>
          <w:numId w:val="0"/>
        </w:numPr>
        <w:spacing w:before="156" w:after="156"/>
        <w:ind w:firstLineChars="200" w:firstLine="482"/>
        <w:rPr>
          <w:rFonts w:ascii="Times New Roman" w:hAnsi="Times New Roman" w:hint="default"/>
        </w:rPr>
      </w:pPr>
      <w:r>
        <w:rPr>
          <w:rFonts w:ascii="Times New Roman" w:hAnsi="Times New Roman"/>
        </w:rPr>
        <w:t>（四）曲线积分与曲面积分</w:t>
      </w:r>
    </w:p>
    <w:p w:rsidR="00A6720C" w:rsidRDefault="00381ECA">
      <w:pPr>
        <w:spacing w:line="360" w:lineRule="auto"/>
        <w:ind w:firstLineChars="200" w:firstLine="482"/>
        <w:rPr>
          <w:rFonts w:ascii="Times New Roman" w:eastAsia="仿宋" w:hAnsi="Times New Roman" w:cs="Times New Roman"/>
          <w:b/>
          <w:sz w:val="24"/>
        </w:rPr>
      </w:pPr>
      <w:r>
        <w:rPr>
          <w:rFonts w:ascii="Times New Roman" w:eastAsia="仿宋" w:hAnsi="Times New Roman" w:cs="Times New Roman" w:hint="eastAsia"/>
          <w:b/>
          <w:sz w:val="24"/>
        </w:rPr>
        <w:t>重点：</w:t>
      </w:r>
      <w:r>
        <w:rPr>
          <w:rFonts w:ascii="Times New Roman" w:eastAsia="仿宋" w:hAnsi="Times New Roman" w:cs="Times New Roman" w:hint="eastAsia"/>
          <w:sz w:val="24"/>
        </w:rPr>
        <w:t>两类曲线积分（对弧长的第一类、对坐标的第二类）的定义、物理背景（曲线质量、变力做功）与性质；两类曲线积分的计算方法（参数化法）；格林公式（平面</w:t>
      </w:r>
      <w:proofErr w:type="gramStart"/>
      <w:r>
        <w:rPr>
          <w:rFonts w:ascii="Times New Roman" w:eastAsia="仿宋" w:hAnsi="Times New Roman" w:cs="Times New Roman" w:hint="eastAsia"/>
          <w:sz w:val="24"/>
        </w:rPr>
        <w:t>闭区域</w:t>
      </w:r>
      <w:proofErr w:type="gramEnd"/>
      <w:r>
        <w:rPr>
          <w:rFonts w:ascii="Times New Roman" w:eastAsia="仿宋" w:hAnsi="Times New Roman" w:cs="Times New Roman" w:hint="eastAsia"/>
          <w:sz w:val="24"/>
        </w:rPr>
        <w:t>上二重积分与边界曲线积分的关系）及其应用（计算面积）；两类曲面积分（对面积的第一类、对坐标的第二类）的定义、物理背景（曲面质量、通量）与性质；两类曲面积分的计算方法（投影法、高斯投影）；高斯公式（空间</w:t>
      </w:r>
      <w:proofErr w:type="gramStart"/>
      <w:r>
        <w:rPr>
          <w:rFonts w:ascii="Times New Roman" w:eastAsia="仿宋" w:hAnsi="Times New Roman" w:cs="Times New Roman" w:hint="eastAsia"/>
          <w:sz w:val="24"/>
        </w:rPr>
        <w:t>闭区域</w:t>
      </w:r>
      <w:proofErr w:type="gramEnd"/>
      <w:r>
        <w:rPr>
          <w:rFonts w:ascii="Times New Roman" w:eastAsia="仿宋" w:hAnsi="Times New Roman" w:cs="Times New Roman" w:hint="eastAsia"/>
          <w:sz w:val="24"/>
        </w:rPr>
        <w:t>上三重积分与边界曲面积分的关系）；斯托克斯公式（空间曲面上的曲面积分与边界曲线积分的关系）。</w:t>
      </w:r>
    </w:p>
    <w:p w:rsidR="00A6720C" w:rsidRDefault="00381ECA">
      <w:pPr>
        <w:spacing w:line="360" w:lineRule="auto"/>
        <w:ind w:firstLineChars="200" w:firstLine="482"/>
        <w:rPr>
          <w:rFonts w:ascii="Times New Roman" w:eastAsia="仿宋" w:hAnsi="Times New Roman" w:cs="Times New Roman"/>
          <w:b/>
          <w:sz w:val="24"/>
        </w:rPr>
      </w:pPr>
      <w:r>
        <w:rPr>
          <w:rFonts w:ascii="Times New Roman" w:eastAsia="仿宋" w:hAnsi="Times New Roman" w:cs="Times New Roman" w:hint="eastAsia"/>
          <w:b/>
          <w:sz w:val="24"/>
        </w:rPr>
        <w:t>难点：</w:t>
      </w:r>
      <w:r>
        <w:rPr>
          <w:rFonts w:ascii="Times New Roman" w:eastAsia="仿宋" w:hAnsi="Times New Roman" w:cs="Times New Roman" w:hint="eastAsia"/>
          <w:sz w:val="24"/>
        </w:rPr>
        <w:t>两类曲线</w:t>
      </w:r>
      <w:r>
        <w:rPr>
          <w:rFonts w:ascii="Times New Roman" w:eastAsia="仿宋" w:hAnsi="Times New Roman" w:cs="Times New Roman" w:hint="eastAsia"/>
          <w:sz w:val="24"/>
        </w:rPr>
        <w:t>/</w:t>
      </w:r>
      <w:r>
        <w:rPr>
          <w:rFonts w:ascii="Times New Roman" w:eastAsia="仿宋" w:hAnsi="Times New Roman" w:cs="Times New Roman" w:hint="eastAsia"/>
          <w:sz w:val="24"/>
        </w:rPr>
        <w:t>曲面积分的有向性区别（特别是第二类积分的方向性）；将空间曲线或曲面正确参数化并计算积分；格林、高斯、斯托克斯三大公式的条件验证与灵活应用（如补面法、挖洞法处理奇点）；斯托克斯公式的空间想象与计算复杂性。</w:t>
      </w:r>
    </w:p>
    <w:p w:rsidR="00A6720C" w:rsidRDefault="00381ECA">
      <w:pPr>
        <w:spacing w:line="360" w:lineRule="auto"/>
        <w:ind w:firstLineChars="200" w:firstLine="482"/>
        <w:rPr>
          <w:rFonts w:ascii="Times New Roman" w:eastAsia="仿宋" w:hAnsi="Times New Roman" w:cs="Times New Roman"/>
          <w:bCs/>
          <w:sz w:val="24"/>
        </w:rPr>
      </w:pPr>
      <w:r>
        <w:rPr>
          <w:rFonts w:ascii="Times New Roman" w:eastAsia="仿宋" w:hAnsi="Times New Roman" w:cs="Times New Roman" w:hint="eastAsia"/>
          <w:b/>
          <w:sz w:val="24"/>
        </w:rPr>
        <w:t>讲授提示与方法：</w:t>
      </w:r>
      <w:r>
        <w:rPr>
          <w:rFonts w:ascii="Times New Roman" w:eastAsia="仿宋" w:hAnsi="Times New Roman" w:cs="Times New Roman" w:hint="eastAsia"/>
          <w:sz w:val="24"/>
        </w:rPr>
        <w:t>从物理实例（计算曲线质量、变力沿曲线做功、流量、通量）出发，赋予两类积分鲜明的物理意义，帮助学生理解其本质区别。强调“参数化”是计算曲线、曲面积分的核心方法。讲授三大公式时，突出它们作为“边界与内部”联系桥梁的核心地位，并通过大量对比表格（如格林公式与高斯公式的维度、物理意义）加深记忆。对于斯托克斯公式，可结合向量场的“旋度”进行几何解释。通</w:t>
      </w:r>
      <w:r>
        <w:rPr>
          <w:rFonts w:ascii="Times New Roman" w:eastAsia="仿宋" w:hAnsi="Times New Roman" w:cs="Times New Roman" w:hint="eastAsia"/>
          <w:sz w:val="24"/>
        </w:rPr>
        <w:lastRenderedPageBreak/>
        <w:t>过典型例题（如计算环流量、通量）演示公式的运用技巧。</w:t>
      </w:r>
    </w:p>
    <w:p w:rsidR="00A6720C" w:rsidRDefault="00381ECA">
      <w:pPr>
        <w:pStyle w:val="a1"/>
        <w:numPr>
          <w:ilvl w:val="2"/>
          <w:numId w:val="0"/>
        </w:numPr>
        <w:spacing w:before="156" w:after="156"/>
        <w:ind w:firstLineChars="200" w:firstLine="482"/>
        <w:rPr>
          <w:rFonts w:ascii="Times New Roman" w:hAnsi="Times New Roman" w:hint="default"/>
        </w:rPr>
      </w:pPr>
      <w:r>
        <w:rPr>
          <w:rFonts w:ascii="Times New Roman" w:hAnsi="Times New Roman"/>
        </w:rPr>
        <w:t>（五）无穷级数</w:t>
      </w:r>
    </w:p>
    <w:p w:rsidR="00A6720C" w:rsidRDefault="00381ECA">
      <w:pPr>
        <w:spacing w:line="360" w:lineRule="auto"/>
        <w:ind w:firstLineChars="200" w:firstLine="482"/>
        <w:rPr>
          <w:rFonts w:ascii="Times New Roman" w:eastAsia="仿宋" w:hAnsi="Times New Roman" w:cs="Times New Roman"/>
          <w:b/>
          <w:sz w:val="24"/>
        </w:rPr>
      </w:pPr>
      <w:r>
        <w:rPr>
          <w:rFonts w:ascii="Times New Roman" w:eastAsia="仿宋" w:hAnsi="Times New Roman" w:cs="Times New Roman" w:hint="eastAsia"/>
          <w:b/>
          <w:sz w:val="24"/>
        </w:rPr>
        <w:t>重点：</w:t>
      </w:r>
      <w:r>
        <w:rPr>
          <w:rFonts w:ascii="Times New Roman" w:eastAsia="仿宋" w:hAnsi="Times New Roman" w:cs="Times New Roman" w:hint="eastAsia"/>
          <w:bCs/>
          <w:sz w:val="24"/>
        </w:rPr>
        <w:t>常数项级数收敛与发散的定义；级数的基本性质（线性</w:t>
      </w:r>
      <w:proofErr w:type="gramStart"/>
      <w:r>
        <w:rPr>
          <w:rFonts w:ascii="Times New Roman" w:eastAsia="仿宋" w:hAnsi="Times New Roman" w:cs="Times New Roman" w:hint="eastAsia"/>
          <w:bCs/>
          <w:sz w:val="24"/>
        </w:rPr>
        <w:t>性</w:t>
      </w:r>
      <w:proofErr w:type="gramEnd"/>
      <w:r>
        <w:rPr>
          <w:rFonts w:ascii="Times New Roman" w:eastAsia="仿宋" w:hAnsi="Times New Roman" w:cs="Times New Roman" w:hint="eastAsia"/>
          <w:bCs/>
          <w:sz w:val="24"/>
        </w:rPr>
        <w:t>、去掉有限项不改变敛散性、收敛的必要条件）；正项级数的审</w:t>
      </w:r>
      <w:proofErr w:type="gramStart"/>
      <w:r>
        <w:rPr>
          <w:rFonts w:ascii="Times New Roman" w:eastAsia="仿宋" w:hAnsi="Times New Roman" w:cs="Times New Roman" w:hint="eastAsia"/>
          <w:bCs/>
          <w:sz w:val="24"/>
        </w:rPr>
        <w:t>敛</w:t>
      </w:r>
      <w:proofErr w:type="gramEnd"/>
      <w:r>
        <w:rPr>
          <w:rFonts w:ascii="Times New Roman" w:eastAsia="仿宋" w:hAnsi="Times New Roman" w:cs="Times New Roman" w:hint="eastAsia"/>
          <w:bCs/>
          <w:sz w:val="24"/>
        </w:rPr>
        <w:t>法（比较判别法及其极限形式、比值判别法、</w:t>
      </w:r>
      <w:proofErr w:type="gramStart"/>
      <w:r>
        <w:rPr>
          <w:rFonts w:ascii="Times New Roman" w:eastAsia="仿宋" w:hAnsi="Times New Roman" w:cs="Times New Roman" w:hint="eastAsia"/>
          <w:bCs/>
          <w:sz w:val="24"/>
        </w:rPr>
        <w:t>根值判</w:t>
      </w:r>
      <w:proofErr w:type="gramEnd"/>
      <w:r>
        <w:rPr>
          <w:rFonts w:ascii="Times New Roman" w:eastAsia="仿宋" w:hAnsi="Times New Roman" w:cs="Times New Roman" w:hint="eastAsia"/>
          <w:bCs/>
          <w:sz w:val="24"/>
        </w:rPr>
        <w:t>别法）；交错级数的莱布尼茨判别法；绝对收敛与条件收敛的概念与判定；幂级数的概念、收敛半径与收敛域的求法；幂级数的和函数性质（逐项求导、逐项积分）；函数展开成幂级数（泰勒级数、麦克劳林级数）的条件与方法（直接展开法、间接展开法）。</w:t>
      </w:r>
    </w:p>
    <w:p w:rsidR="00A6720C" w:rsidRDefault="00381ECA">
      <w:pPr>
        <w:spacing w:line="360" w:lineRule="auto"/>
        <w:ind w:firstLineChars="200" w:firstLine="482"/>
        <w:rPr>
          <w:rFonts w:ascii="Times New Roman" w:eastAsia="仿宋" w:hAnsi="Times New Roman" w:cs="Times New Roman"/>
          <w:b/>
          <w:sz w:val="24"/>
        </w:rPr>
      </w:pPr>
      <w:r>
        <w:rPr>
          <w:rFonts w:ascii="Times New Roman" w:eastAsia="仿宋" w:hAnsi="Times New Roman" w:cs="Times New Roman" w:hint="eastAsia"/>
          <w:b/>
          <w:sz w:val="24"/>
        </w:rPr>
        <w:t>难点：</w:t>
      </w:r>
      <w:r>
        <w:rPr>
          <w:rFonts w:ascii="Times New Roman" w:eastAsia="仿宋" w:hAnsi="Times New Roman" w:cs="Times New Roman" w:hint="eastAsia"/>
          <w:bCs/>
          <w:sz w:val="24"/>
        </w:rPr>
        <w:t>对级数收敛定义中“部分和极限”本质的理解；比值判别法、</w:t>
      </w:r>
      <w:proofErr w:type="gramStart"/>
      <w:r>
        <w:rPr>
          <w:rFonts w:ascii="Times New Roman" w:eastAsia="仿宋" w:hAnsi="Times New Roman" w:cs="Times New Roman" w:hint="eastAsia"/>
          <w:bCs/>
          <w:sz w:val="24"/>
        </w:rPr>
        <w:t>根值判别</w:t>
      </w:r>
      <w:proofErr w:type="gramEnd"/>
      <w:r>
        <w:rPr>
          <w:rFonts w:ascii="Times New Roman" w:eastAsia="仿宋" w:hAnsi="Times New Roman" w:cs="Times New Roman" w:hint="eastAsia"/>
          <w:bCs/>
          <w:sz w:val="24"/>
        </w:rPr>
        <w:t>法失效时的处理；绝对收敛与条件收敛的严格判定；幂级数收敛域端点</w:t>
      </w:r>
      <w:proofErr w:type="gramStart"/>
      <w:r>
        <w:rPr>
          <w:rFonts w:ascii="Times New Roman" w:eastAsia="仿宋" w:hAnsi="Times New Roman" w:cs="Times New Roman" w:hint="eastAsia"/>
          <w:bCs/>
          <w:sz w:val="24"/>
        </w:rPr>
        <w:t>敛散性</w:t>
      </w:r>
      <w:proofErr w:type="gramEnd"/>
      <w:r>
        <w:rPr>
          <w:rFonts w:ascii="Times New Roman" w:eastAsia="仿宋" w:hAnsi="Times New Roman" w:cs="Times New Roman" w:hint="eastAsia"/>
          <w:bCs/>
          <w:sz w:val="24"/>
        </w:rPr>
        <w:t>的讨论；将函数间接展开成幂级数时，变量代换、逐项求导或积分的技巧。</w:t>
      </w:r>
    </w:p>
    <w:p w:rsidR="00A6720C" w:rsidRDefault="00381ECA">
      <w:pPr>
        <w:spacing w:line="360" w:lineRule="auto"/>
        <w:ind w:firstLineChars="200" w:firstLine="482"/>
        <w:rPr>
          <w:rFonts w:ascii="Times New Roman" w:eastAsia="仿宋" w:hAnsi="Times New Roman" w:cs="Times New Roman"/>
          <w:bCs/>
          <w:sz w:val="24"/>
        </w:rPr>
      </w:pPr>
      <w:r>
        <w:rPr>
          <w:rFonts w:ascii="Times New Roman" w:eastAsia="仿宋" w:hAnsi="Times New Roman" w:cs="Times New Roman" w:hint="eastAsia"/>
          <w:b/>
          <w:sz w:val="24"/>
        </w:rPr>
        <w:t>讲授提示与方法：</w:t>
      </w:r>
      <w:r>
        <w:rPr>
          <w:rFonts w:ascii="Times New Roman" w:eastAsia="仿宋" w:hAnsi="Times New Roman" w:cs="Times New Roman" w:hint="eastAsia"/>
          <w:bCs/>
          <w:sz w:val="24"/>
        </w:rPr>
        <w:t>以“无限项相加”等哲学问题引发兴趣，引出级数收敛的本质。通过典型反例（如调和级数）强化“通项趋于零并非充分条件”的认识。讲授审</w:t>
      </w:r>
      <w:proofErr w:type="gramStart"/>
      <w:r>
        <w:rPr>
          <w:rFonts w:ascii="Times New Roman" w:eastAsia="仿宋" w:hAnsi="Times New Roman" w:cs="Times New Roman" w:hint="eastAsia"/>
          <w:bCs/>
          <w:sz w:val="24"/>
        </w:rPr>
        <w:t>敛</w:t>
      </w:r>
      <w:proofErr w:type="gramEnd"/>
      <w:r>
        <w:rPr>
          <w:rFonts w:ascii="Times New Roman" w:eastAsia="仿宋" w:hAnsi="Times New Roman" w:cs="Times New Roman" w:hint="eastAsia"/>
          <w:bCs/>
          <w:sz w:val="24"/>
        </w:rPr>
        <w:t>法时，通过流程图或对比表，帮助学生形成清晰的判别思路（先判断类型，再选择方法）。讲解幂级数时，强调收敛圆（区间）的概念，并通过对比回顾函数展开成麦克劳林级数的常用公式。重点训练间接展开法，让学生体会利用已知展开式求解新问题的转化思想。</w:t>
      </w:r>
    </w:p>
    <w:p w:rsidR="00A6720C" w:rsidRDefault="00381ECA">
      <w:pPr>
        <w:pStyle w:val="a0"/>
        <w:numPr>
          <w:ilvl w:val="1"/>
          <w:numId w:val="0"/>
        </w:numPr>
        <w:spacing w:beforeLines="150" w:before="468" w:after="156"/>
        <w:ind w:firstLineChars="200" w:firstLine="480"/>
        <w:rPr>
          <w:rFonts w:ascii="Times New Roman" w:hAnsi="Times New Roman" w:hint="default"/>
          <w:b w:val="0"/>
          <w:bCs w:val="0"/>
        </w:rPr>
      </w:pPr>
      <w:r>
        <w:rPr>
          <w:rFonts w:ascii="Times New Roman" w:hAnsi="Times New Roman"/>
          <w:b w:val="0"/>
          <w:bCs w:val="0"/>
        </w:rPr>
        <w:t>四、课程考核</w:t>
      </w:r>
    </w:p>
    <w:p w:rsidR="00A6720C" w:rsidRDefault="00381ECA">
      <w:pPr>
        <w:pStyle w:val="a1"/>
        <w:numPr>
          <w:ilvl w:val="0"/>
          <w:numId w:val="0"/>
        </w:numPr>
        <w:spacing w:before="156" w:after="156"/>
        <w:ind w:firstLineChars="200" w:firstLine="482"/>
        <w:rPr>
          <w:rFonts w:ascii="Times New Roman" w:hAnsi="Times New Roman" w:hint="default"/>
        </w:rPr>
      </w:pPr>
      <w:r>
        <w:rPr>
          <w:rFonts w:ascii="Times New Roman" w:hAnsi="Times New Roman"/>
        </w:rPr>
        <w:t>（一）考核方式与成绩</w:t>
      </w:r>
      <w:r>
        <w:t>构成</w:t>
      </w:r>
    </w:p>
    <w:p w:rsidR="00A6720C" w:rsidRDefault="00381ECA">
      <w:pPr>
        <w:pStyle w:val="12"/>
        <w:ind w:firstLine="480"/>
        <w:rPr>
          <w:rFonts w:cs="Times New Roman"/>
        </w:rPr>
      </w:pPr>
      <w:r>
        <w:rPr>
          <w:rFonts w:cs="Times New Roman"/>
        </w:rPr>
        <w:t>考核方式：包括课堂表现、平时作业、阶段性测试和期末考试。</w:t>
      </w:r>
    </w:p>
    <w:p w:rsidR="00A6720C" w:rsidRDefault="00381ECA">
      <w:pPr>
        <w:pStyle w:val="12"/>
        <w:spacing w:afterLines="100" w:after="312"/>
        <w:ind w:firstLine="480"/>
        <w:rPr>
          <w:rFonts w:cs="Times New Roman"/>
        </w:rPr>
      </w:pPr>
      <w:r>
        <w:rPr>
          <w:rFonts w:cs="Times New Roman"/>
        </w:rPr>
        <w:t>成绩构成：总成绩为</w:t>
      </w:r>
      <w:r>
        <w:rPr>
          <w:rFonts w:cs="Times New Roman"/>
        </w:rPr>
        <w:t>100 %</w:t>
      </w:r>
      <w:r>
        <w:rPr>
          <w:rFonts w:cs="Times New Roman"/>
        </w:rPr>
        <w:t>，课堂表现成绩占</w:t>
      </w:r>
      <w:r>
        <w:rPr>
          <w:rFonts w:cs="Times New Roman"/>
        </w:rPr>
        <w:t>10 %</w:t>
      </w:r>
      <w:r>
        <w:rPr>
          <w:rFonts w:cs="Times New Roman"/>
        </w:rPr>
        <w:t>，平时作业成绩占</w:t>
      </w:r>
      <w:r>
        <w:rPr>
          <w:rFonts w:cs="Times New Roman"/>
        </w:rPr>
        <w:t>10 %</w:t>
      </w:r>
      <w:r>
        <w:rPr>
          <w:rFonts w:cs="Times New Roman"/>
        </w:rPr>
        <w:t>，阶段性测试成绩占</w:t>
      </w:r>
      <w:r>
        <w:rPr>
          <w:rFonts w:cs="Times New Roman"/>
        </w:rPr>
        <w:t>10 %</w:t>
      </w:r>
      <w:r>
        <w:rPr>
          <w:rFonts w:cs="Times New Roman"/>
        </w:rPr>
        <w:t>，期末考试成绩占</w:t>
      </w:r>
      <w:r>
        <w:rPr>
          <w:rFonts w:cs="Times New Roman"/>
        </w:rPr>
        <w:t>70 %</w:t>
      </w:r>
      <w:r>
        <w:rPr>
          <w:rFonts w:cs="Times New Roman"/>
        </w:rPr>
        <w:t>。</w:t>
      </w:r>
    </w:p>
    <w:p w:rsidR="003A2E49" w:rsidRDefault="003A2E49">
      <w:pPr>
        <w:pStyle w:val="12"/>
        <w:spacing w:afterLines="100" w:after="312"/>
        <w:ind w:firstLine="480"/>
        <w:rPr>
          <w:rFonts w:cs="Times New Roman"/>
        </w:rPr>
      </w:pPr>
    </w:p>
    <w:p w:rsidR="003A2E49" w:rsidRDefault="003A2E49">
      <w:pPr>
        <w:pStyle w:val="12"/>
        <w:spacing w:afterLines="100" w:after="312"/>
        <w:ind w:firstLine="480"/>
        <w:rPr>
          <w:rFonts w:cs="Times New Roman"/>
        </w:rPr>
      </w:pPr>
    </w:p>
    <w:p w:rsidR="00A6720C" w:rsidRDefault="00381ECA">
      <w:pPr>
        <w:pStyle w:val="a1"/>
        <w:numPr>
          <w:ilvl w:val="0"/>
          <w:numId w:val="2"/>
        </w:numPr>
        <w:spacing w:before="156" w:after="156"/>
        <w:ind w:firstLineChars="200" w:firstLine="482"/>
        <w:rPr>
          <w:rFonts w:ascii="Times New Roman" w:hAnsi="Times New Roman" w:hint="default"/>
        </w:rPr>
      </w:pPr>
      <w:r>
        <w:rPr>
          <w:rFonts w:ascii="Times New Roman" w:hAnsi="Times New Roman"/>
        </w:rPr>
        <w:lastRenderedPageBreak/>
        <w:t>知识单元—课程目标</w:t>
      </w:r>
      <w:proofErr w:type="gramStart"/>
      <w:r>
        <w:rPr>
          <w:rFonts w:ascii="Times New Roman" w:hAnsi="Times New Roman"/>
        </w:rPr>
        <w:t>—知识</w:t>
      </w:r>
      <w:proofErr w:type="gramEnd"/>
      <w:r>
        <w:rPr>
          <w:rFonts w:ascii="Times New Roman" w:hAnsi="Times New Roman"/>
        </w:rPr>
        <w:t>点—考核方式</w:t>
      </w:r>
      <w:proofErr w:type="gramStart"/>
      <w:r>
        <w:rPr>
          <w:rFonts w:ascii="Times New Roman" w:hAnsi="Times New Roman"/>
        </w:rPr>
        <w:t>—目</w:t>
      </w:r>
      <w:proofErr w:type="gramEnd"/>
      <w:r>
        <w:rPr>
          <w:rFonts w:ascii="Times New Roman" w:hAnsi="Times New Roman"/>
        </w:rPr>
        <w:t>标分值对应关系</w:t>
      </w:r>
    </w:p>
    <w:p w:rsidR="00A6720C" w:rsidRDefault="00381ECA">
      <w:pPr>
        <w:kinsoku w:val="0"/>
        <w:overflowPunct w:val="0"/>
        <w:autoSpaceDE w:val="0"/>
        <w:autoSpaceDN w:val="0"/>
        <w:spacing w:beforeLines="50" w:before="156" w:line="360" w:lineRule="auto"/>
        <w:jc w:val="center"/>
        <w:rPr>
          <w:rFonts w:ascii="Times New Roman" w:eastAsia="楷体" w:hAnsi="Times New Roman" w:cs="Times New Roman"/>
          <w:b/>
          <w:sz w:val="24"/>
        </w:rPr>
      </w:pPr>
      <w:r>
        <w:rPr>
          <w:rFonts w:ascii="Times New Roman" w:eastAsia="楷体" w:hAnsi="Times New Roman" w:cs="Times New Roman" w:hint="eastAsia"/>
          <w:b/>
          <w:sz w:val="24"/>
        </w:rPr>
        <w:t>表</w:t>
      </w:r>
      <w:r>
        <w:rPr>
          <w:rFonts w:ascii="Times New Roman" w:eastAsia="楷体" w:hAnsi="Times New Roman" w:cs="Times New Roman" w:hint="eastAsia"/>
          <w:b/>
          <w:sz w:val="24"/>
        </w:rPr>
        <w:t xml:space="preserve">3 </w:t>
      </w:r>
      <w:r>
        <w:rPr>
          <w:rFonts w:ascii="Times New Roman" w:eastAsia="楷体" w:hAnsi="Times New Roman" w:cs="Times New Roman" w:hint="eastAsia"/>
          <w:b/>
          <w:sz w:val="24"/>
        </w:rPr>
        <w:t>知识单元—课程目标</w:t>
      </w:r>
      <w:proofErr w:type="gramStart"/>
      <w:r>
        <w:rPr>
          <w:rFonts w:ascii="Times New Roman" w:eastAsia="楷体" w:hAnsi="Times New Roman" w:cs="Times New Roman" w:hint="eastAsia"/>
          <w:b/>
          <w:sz w:val="24"/>
        </w:rPr>
        <w:t>—知识</w:t>
      </w:r>
      <w:proofErr w:type="gramEnd"/>
      <w:r>
        <w:rPr>
          <w:rFonts w:ascii="Times New Roman" w:eastAsia="楷体" w:hAnsi="Times New Roman" w:cs="Times New Roman" w:hint="eastAsia"/>
          <w:b/>
          <w:sz w:val="24"/>
        </w:rPr>
        <w:t>点—考核方式</w:t>
      </w:r>
      <w:proofErr w:type="gramStart"/>
      <w:r>
        <w:rPr>
          <w:rFonts w:ascii="Times New Roman" w:eastAsia="楷体" w:hAnsi="Times New Roman" w:cs="Times New Roman" w:hint="eastAsia"/>
          <w:b/>
          <w:sz w:val="24"/>
        </w:rPr>
        <w:t>—目</w:t>
      </w:r>
      <w:proofErr w:type="gramEnd"/>
      <w:r>
        <w:rPr>
          <w:rFonts w:ascii="Times New Roman" w:eastAsia="楷体" w:hAnsi="Times New Roman" w:cs="Times New Roman" w:hint="eastAsia"/>
          <w:b/>
          <w:sz w:val="24"/>
        </w:rPr>
        <w:t>标分值对应表</w:t>
      </w:r>
    </w:p>
    <w:tbl>
      <w:tblPr>
        <w:tblW w:w="5000" w:type="pct"/>
        <w:tblLayout w:type="fixed"/>
        <w:tblLook w:val="04A0" w:firstRow="1" w:lastRow="0" w:firstColumn="1" w:lastColumn="0" w:noHBand="0" w:noVBand="1"/>
      </w:tblPr>
      <w:tblGrid>
        <w:gridCol w:w="665"/>
        <w:gridCol w:w="1168"/>
        <w:gridCol w:w="662"/>
        <w:gridCol w:w="3890"/>
        <w:gridCol w:w="1245"/>
        <w:gridCol w:w="1226"/>
      </w:tblGrid>
      <w:tr w:rsidR="00A6720C" w:rsidTr="00B82CCC">
        <w:trPr>
          <w:trHeight w:val="641"/>
          <w:tblHeader/>
        </w:trPr>
        <w:tc>
          <w:tcPr>
            <w:tcW w:w="645"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b/>
                <w:bCs/>
                <w:color w:val="000000"/>
                <w:kern w:val="0"/>
                <w:sz w:val="18"/>
                <w:szCs w:val="18"/>
                <w:lang w:bidi="ar"/>
              </w:rPr>
            </w:pPr>
            <w:r>
              <w:rPr>
                <w:rFonts w:ascii="Times New Roman" w:eastAsia="楷体" w:hAnsi="Times New Roman" w:cs="Times New Roman" w:hint="eastAsia"/>
                <w:b/>
                <w:bCs/>
                <w:color w:val="000000"/>
                <w:kern w:val="0"/>
                <w:sz w:val="18"/>
                <w:szCs w:val="18"/>
                <w:lang w:bidi="ar"/>
              </w:rPr>
              <w:t>序号</w:t>
            </w:r>
          </w:p>
        </w:tc>
        <w:tc>
          <w:tcPr>
            <w:tcW w:w="1132"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b/>
                <w:bCs/>
                <w:color w:val="000000"/>
                <w:sz w:val="18"/>
                <w:szCs w:val="18"/>
              </w:rPr>
            </w:pPr>
            <w:r>
              <w:rPr>
                <w:rFonts w:ascii="Times New Roman" w:eastAsia="楷体" w:hAnsi="Times New Roman" w:cs="Times New Roman"/>
                <w:b/>
                <w:bCs/>
                <w:color w:val="000000"/>
                <w:kern w:val="0"/>
                <w:sz w:val="18"/>
                <w:szCs w:val="18"/>
                <w:lang w:bidi="ar"/>
              </w:rPr>
              <w:t>知识单元</w:t>
            </w:r>
          </w:p>
        </w:tc>
        <w:tc>
          <w:tcPr>
            <w:tcW w:w="642"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b/>
                <w:bCs/>
                <w:color w:val="000000"/>
                <w:sz w:val="18"/>
                <w:szCs w:val="18"/>
              </w:rPr>
            </w:pPr>
            <w:r>
              <w:rPr>
                <w:rFonts w:ascii="Times New Roman" w:eastAsia="楷体" w:hAnsi="Times New Roman" w:cs="Times New Roman"/>
                <w:b/>
                <w:bCs/>
                <w:color w:val="000000"/>
                <w:kern w:val="0"/>
                <w:sz w:val="18"/>
                <w:szCs w:val="18"/>
                <w:lang w:bidi="ar"/>
              </w:rPr>
              <w:t>课程目标</w:t>
            </w:r>
          </w:p>
        </w:tc>
        <w:tc>
          <w:tcPr>
            <w:tcW w:w="3771"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b/>
                <w:bCs/>
                <w:color w:val="000000"/>
                <w:sz w:val="18"/>
                <w:szCs w:val="18"/>
              </w:rPr>
            </w:pPr>
            <w:r>
              <w:rPr>
                <w:rFonts w:ascii="Times New Roman" w:eastAsia="楷体" w:hAnsi="Times New Roman" w:cs="Times New Roman"/>
                <w:b/>
                <w:bCs/>
                <w:color w:val="000000"/>
                <w:kern w:val="0"/>
                <w:sz w:val="18"/>
                <w:szCs w:val="18"/>
                <w:lang w:bidi="ar"/>
              </w:rPr>
              <w:t>知识点</w:t>
            </w:r>
          </w:p>
        </w:tc>
        <w:tc>
          <w:tcPr>
            <w:tcW w:w="1207"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b/>
                <w:bCs/>
                <w:color w:val="000000"/>
                <w:sz w:val="18"/>
                <w:szCs w:val="18"/>
              </w:rPr>
            </w:pPr>
            <w:r>
              <w:rPr>
                <w:rFonts w:ascii="Times New Roman" w:eastAsia="楷体" w:hAnsi="Times New Roman" w:cs="Times New Roman"/>
                <w:b/>
                <w:bCs/>
                <w:color w:val="000000"/>
                <w:kern w:val="0"/>
                <w:sz w:val="18"/>
                <w:szCs w:val="18"/>
                <w:lang w:bidi="ar"/>
              </w:rPr>
              <w:t>考核环节</w:t>
            </w:r>
          </w:p>
        </w:tc>
        <w:tc>
          <w:tcPr>
            <w:tcW w:w="1188"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b/>
                <w:bCs/>
                <w:color w:val="000000"/>
                <w:sz w:val="18"/>
                <w:szCs w:val="18"/>
              </w:rPr>
            </w:pPr>
            <w:r>
              <w:rPr>
                <w:rFonts w:ascii="Times New Roman" w:eastAsia="楷体" w:hAnsi="Times New Roman" w:cs="Times New Roman" w:hint="eastAsia"/>
                <w:b/>
                <w:bCs/>
                <w:color w:val="000000"/>
                <w:kern w:val="0"/>
                <w:sz w:val="18"/>
                <w:szCs w:val="18"/>
                <w:lang w:bidi="ar"/>
              </w:rPr>
              <w:t>目标</w:t>
            </w:r>
            <w:r>
              <w:rPr>
                <w:rFonts w:ascii="Times New Roman" w:eastAsia="楷体" w:hAnsi="Times New Roman" w:cs="Times New Roman"/>
                <w:b/>
                <w:bCs/>
                <w:color w:val="000000"/>
                <w:kern w:val="0"/>
                <w:sz w:val="18"/>
                <w:szCs w:val="18"/>
                <w:lang w:bidi="ar"/>
              </w:rPr>
              <w:t>分值</w:t>
            </w:r>
          </w:p>
        </w:tc>
      </w:tr>
      <w:tr w:rsidR="00A6720C" w:rsidTr="00B82CCC">
        <w:trPr>
          <w:trHeight w:val="329"/>
          <w:tblHeader/>
        </w:trPr>
        <w:tc>
          <w:tcPr>
            <w:tcW w:w="645" w:type="dxa"/>
            <w:vMerge w:val="restart"/>
            <w:tcBorders>
              <w:top w:val="single" w:sz="4" w:space="0" w:color="000000"/>
              <w:left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b/>
                <w:bCs/>
                <w:color w:val="000000"/>
                <w:kern w:val="0"/>
                <w:sz w:val="18"/>
                <w:szCs w:val="18"/>
                <w:lang w:bidi="ar"/>
              </w:rPr>
            </w:pPr>
            <w:bookmarkStart w:id="2" w:name="OLE_LINK39"/>
            <w:r>
              <w:rPr>
                <w:rFonts w:ascii="Times New Roman" w:eastAsia="楷体" w:hAnsi="Times New Roman" w:cs="Times New Roman" w:hint="eastAsia"/>
                <w:color w:val="000000"/>
                <w:kern w:val="0"/>
                <w:sz w:val="18"/>
                <w:szCs w:val="18"/>
                <w:lang w:bidi="ar"/>
              </w:rPr>
              <w:t>1</w:t>
            </w:r>
          </w:p>
        </w:tc>
        <w:tc>
          <w:tcPr>
            <w:tcW w:w="1132" w:type="dxa"/>
            <w:vMerge w:val="restart"/>
            <w:tcBorders>
              <w:top w:val="single" w:sz="4" w:space="0" w:color="000000"/>
              <w:left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b/>
                <w:bCs/>
                <w:color w:val="000000"/>
                <w:kern w:val="0"/>
                <w:sz w:val="18"/>
                <w:szCs w:val="18"/>
                <w:lang w:bidi="ar"/>
              </w:rPr>
            </w:pPr>
            <w:r>
              <w:rPr>
                <w:rFonts w:ascii="Times New Roman" w:eastAsia="楷体" w:hAnsi="Times New Roman"/>
                <w:sz w:val="18"/>
                <w:szCs w:val="18"/>
              </w:rPr>
              <w:t>向量代数与空间解析几何</w:t>
            </w:r>
            <w:r>
              <w:rPr>
                <w:rFonts w:ascii="Times New Roman" w:eastAsia="楷体" w:hAnsi="Times New Roman"/>
                <w:sz w:val="18"/>
                <w:szCs w:val="18"/>
              </w:rPr>
              <w:t>(10/72)</w:t>
            </w:r>
          </w:p>
        </w:tc>
        <w:tc>
          <w:tcPr>
            <w:tcW w:w="642" w:type="dxa"/>
            <w:vMerge w:val="restart"/>
            <w:tcBorders>
              <w:top w:val="single" w:sz="4" w:space="0" w:color="000000"/>
              <w:left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b/>
                <w:bCs/>
                <w:color w:val="000000"/>
                <w:kern w:val="0"/>
                <w:sz w:val="18"/>
                <w:szCs w:val="18"/>
                <w:lang w:bidi="ar"/>
              </w:rPr>
            </w:pPr>
            <w:r>
              <w:rPr>
                <w:rFonts w:ascii="Times New Roman" w:eastAsia="楷体" w:hAnsi="Times New Roman" w:cs="Times New Roman" w:hint="eastAsia"/>
                <w:b/>
                <w:bCs/>
                <w:color w:val="000000"/>
                <w:kern w:val="0"/>
                <w:sz w:val="18"/>
                <w:szCs w:val="18"/>
                <w:lang w:bidi="ar"/>
              </w:rPr>
              <w:t>1</w:t>
            </w:r>
          </w:p>
        </w:tc>
        <w:tc>
          <w:tcPr>
            <w:tcW w:w="3771" w:type="dxa"/>
            <w:vMerge w:val="restart"/>
            <w:tcBorders>
              <w:top w:val="single" w:sz="4" w:space="0" w:color="000000"/>
              <w:left w:val="single" w:sz="4" w:space="0" w:color="000000"/>
              <w:right w:val="single" w:sz="4" w:space="0" w:color="000000"/>
            </w:tcBorders>
            <w:vAlign w:val="center"/>
          </w:tcPr>
          <w:p w:rsidR="00A6720C" w:rsidRDefault="00381ECA">
            <w:pPr>
              <w:numPr>
                <w:ilvl w:val="0"/>
                <w:numId w:val="3"/>
              </w:numPr>
              <w:snapToGrid w:val="0"/>
              <w:jc w:val="left"/>
              <w:rPr>
                <w:rFonts w:ascii="Times New Roman" w:eastAsia="楷体" w:hAnsi="Times New Roman"/>
                <w:sz w:val="18"/>
                <w:szCs w:val="18"/>
              </w:rPr>
            </w:pPr>
            <w:r>
              <w:rPr>
                <w:rFonts w:ascii="Times New Roman" w:eastAsia="楷体" w:hAnsi="Times New Roman"/>
                <w:sz w:val="18"/>
                <w:szCs w:val="18"/>
              </w:rPr>
              <w:t>向量及其线性运算</w:t>
            </w:r>
          </w:p>
          <w:p w:rsidR="00A6720C" w:rsidRDefault="00381ECA">
            <w:pPr>
              <w:numPr>
                <w:ilvl w:val="0"/>
                <w:numId w:val="3"/>
              </w:numPr>
              <w:snapToGrid w:val="0"/>
              <w:jc w:val="left"/>
              <w:rPr>
                <w:rFonts w:ascii="Times New Roman" w:eastAsia="楷体" w:hAnsi="Times New Roman"/>
                <w:sz w:val="18"/>
                <w:szCs w:val="18"/>
              </w:rPr>
            </w:pPr>
            <w:r>
              <w:rPr>
                <w:rFonts w:ascii="Times New Roman" w:eastAsia="楷体" w:hAnsi="Times New Roman"/>
                <w:sz w:val="18"/>
                <w:szCs w:val="18"/>
              </w:rPr>
              <w:t>数量积、向量积</w:t>
            </w:r>
          </w:p>
          <w:p w:rsidR="00A6720C" w:rsidRDefault="00381ECA">
            <w:pPr>
              <w:numPr>
                <w:ilvl w:val="0"/>
                <w:numId w:val="3"/>
              </w:numPr>
              <w:snapToGrid w:val="0"/>
              <w:jc w:val="left"/>
              <w:rPr>
                <w:rFonts w:ascii="Times New Roman" w:eastAsia="楷体" w:hAnsi="Times New Roman"/>
                <w:sz w:val="18"/>
                <w:szCs w:val="18"/>
              </w:rPr>
            </w:pPr>
            <w:r>
              <w:rPr>
                <w:rFonts w:ascii="Times New Roman" w:eastAsia="楷体" w:hAnsi="Times New Roman"/>
                <w:sz w:val="18"/>
                <w:szCs w:val="18"/>
              </w:rPr>
              <w:t>平面及其方程</w:t>
            </w:r>
          </w:p>
          <w:p w:rsidR="00A6720C" w:rsidRDefault="00381ECA">
            <w:pPr>
              <w:numPr>
                <w:ilvl w:val="0"/>
                <w:numId w:val="3"/>
              </w:numPr>
              <w:snapToGrid w:val="0"/>
              <w:jc w:val="left"/>
              <w:rPr>
                <w:rFonts w:ascii="Times New Roman" w:eastAsia="楷体" w:hAnsi="Times New Roman"/>
                <w:sz w:val="18"/>
                <w:szCs w:val="18"/>
              </w:rPr>
            </w:pPr>
            <w:r>
              <w:rPr>
                <w:rFonts w:ascii="Times New Roman" w:eastAsia="楷体" w:hAnsi="Times New Roman"/>
                <w:sz w:val="18"/>
                <w:szCs w:val="18"/>
              </w:rPr>
              <w:t>间直线及其方程</w:t>
            </w:r>
          </w:p>
          <w:p w:rsidR="00A6720C" w:rsidRDefault="00381ECA">
            <w:pPr>
              <w:numPr>
                <w:ilvl w:val="0"/>
                <w:numId w:val="3"/>
              </w:numPr>
              <w:snapToGrid w:val="0"/>
              <w:jc w:val="left"/>
              <w:rPr>
                <w:rFonts w:ascii="Times New Roman" w:eastAsia="楷体" w:hAnsi="Times New Roman"/>
                <w:sz w:val="18"/>
                <w:szCs w:val="18"/>
              </w:rPr>
            </w:pPr>
            <w:r>
              <w:rPr>
                <w:rFonts w:ascii="Times New Roman" w:eastAsia="楷体" w:hAnsi="Times New Roman"/>
                <w:sz w:val="18"/>
                <w:szCs w:val="18"/>
              </w:rPr>
              <w:t>曲面及其方程</w:t>
            </w:r>
          </w:p>
          <w:p w:rsidR="00A6720C" w:rsidRDefault="00381ECA">
            <w:pPr>
              <w:numPr>
                <w:ilvl w:val="0"/>
                <w:numId w:val="3"/>
              </w:numPr>
              <w:snapToGrid w:val="0"/>
              <w:jc w:val="left"/>
              <w:rPr>
                <w:rFonts w:ascii="Times New Roman" w:eastAsia="楷体" w:hAnsi="Times New Roman" w:cs="Times New Roman"/>
                <w:b/>
                <w:bCs/>
                <w:color w:val="000000"/>
                <w:kern w:val="0"/>
                <w:sz w:val="18"/>
                <w:szCs w:val="18"/>
                <w:lang w:bidi="ar"/>
              </w:rPr>
            </w:pPr>
            <w:r>
              <w:rPr>
                <w:rFonts w:ascii="Times New Roman" w:eastAsia="楷体" w:hAnsi="Times New Roman"/>
                <w:sz w:val="18"/>
                <w:szCs w:val="18"/>
              </w:rPr>
              <w:t>空间曲线及其方程</w:t>
            </w:r>
          </w:p>
        </w:tc>
        <w:tc>
          <w:tcPr>
            <w:tcW w:w="1207"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b/>
                <w:bCs/>
                <w:color w:val="000000"/>
                <w:kern w:val="0"/>
                <w:sz w:val="18"/>
                <w:szCs w:val="18"/>
                <w:lang w:bidi="ar"/>
              </w:rPr>
            </w:pPr>
            <w:r>
              <w:rPr>
                <w:rFonts w:ascii="Times New Roman" w:eastAsia="楷体" w:hAnsi="Times New Roman" w:cs="Times New Roman"/>
                <w:color w:val="000000"/>
                <w:kern w:val="0"/>
                <w:sz w:val="18"/>
                <w:szCs w:val="18"/>
                <w:lang w:bidi="ar"/>
              </w:rPr>
              <w:t>课堂表现</w:t>
            </w:r>
          </w:p>
        </w:tc>
        <w:tc>
          <w:tcPr>
            <w:tcW w:w="1188"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20</w:t>
            </w:r>
          </w:p>
        </w:tc>
      </w:tr>
      <w:tr w:rsidR="00A6720C" w:rsidTr="00B82CCC">
        <w:trPr>
          <w:trHeight w:val="329"/>
          <w:tblHeader/>
        </w:trPr>
        <w:tc>
          <w:tcPr>
            <w:tcW w:w="645" w:type="dxa"/>
            <w:vMerge/>
            <w:tcBorders>
              <w:left w:val="single" w:sz="4" w:space="0" w:color="000000"/>
              <w:right w:val="single" w:sz="4" w:space="0" w:color="000000"/>
            </w:tcBorders>
            <w:vAlign w:val="center"/>
          </w:tcPr>
          <w:p w:rsidR="00A6720C" w:rsidRDefault="00A6720C">
            <w:pPr>
              <w:widowControl/>
              <w:jc w:val="center"/>
              <w:textAlignment w:val="center"/>
              <w:rPr>
                <w:rFonts w:ascii="Times New Roman" w:eastAsia="楷体" w:hAnsi="Times New Roman" w:cs="Times New Roman"/>
                <w:color w:val="000000"/>
                <w:kern w:val="0"/>
                <w:sz w:val="18"/>
                <w:szCs w:val="18"/>
                <w:lang w:bidi="ar"/>
              </w:rPr>
            </w:pPr>
          </w:p>
        </w:tc>
        <w:tc>
          <w:tcPr>
            <w:tcW w:w="1132" w:type="dxa"/>
            <w:vMerge/>
            <w:tcBorders>
              <w:left w:val="single" w:sz="4" w:space="0" w:color="000000"/>
              <w:right w:val="single" w:sz="4" w:space="0" w:color="000000"/>
            </w:tcBorders>
            <w:vAlign w:val="center"/>
          </w:tcPr>
          <w:p w:rsidR="00A6720C" w:rsidRDefault="00A6720C">
            <w:pPr>
              <w:widowControl/>
              <w:jc w:val="center"/>
              <w:textAlignment w:val="center"/>
              <w:rPr>
                <w:rFonts w:ascii="Times New Roman" w:eastAsia="楷体" w:hAnsi="Times New Roman" w:cs="Times New Roman"/>
                <w:sz w:val="18"/>
                <w:szCs w:val="18"/>
              </w:rPr>
            </w:pPr>
          </w:p>
        </w:tc>
        <w:tc>
          <w:tcPr>
            <w:tcW w:w="642" w:type="dxa"/>
            <w:vMerge/>
            <w:tcBorders>
              <w:left w:val="single" w:sz="4" w:space="0" w:color="000000"/>
              <w:right w:val="single" w:sz="4" w:space="0" w:color="000000"/>
            </w:tcBorders>
            <w:vAlign w:val="center"/>
          </w:tcPr>
          <w:p w:rsidR="00A6720C" w:rsidRDefault="00A6720C">
            <w:pPr>
              <w:widowControl/>
              <w:jc w:val="center"/>
              <w:textAlignment w:val="center"/>
              <w:rPr>
                <w:rFonts w:ascii="Times New Roman" w:eastAsia="楷体" w:hAnsi="Times New Roman" w:cs="Times New Roman"/>
                <w:color w:val="000000"/>
                <w:kern w:val="0"/>
                <w:sz w:val="18"/>
                <w:szCs w:val="18"/>
                <w:lang w:bidi="ar"/>
              </w:rPr>
            </w:pPr>
          </w:p>
        </w:tc>
        <w:tc>
          <w:tcPr>
            <w:tcW w:w="3771" w:type="dxa"/>
            <w:vMerge/>
            <w:tcBorders>
              <w:left w:val="single" w:sz="4" w:space="0" w:color="000000"/>
              <w:right w:val="single" w:sz="4" w:space="0" w:color="000000"/>
            </w:tcBorders>
            <w:vAlign w:val="center"/>
          </w:tcPr>
          <w:p w:rsidR="00A6720C" w:rsidRDefault="00A6720C">
            <w:pPr>
              <w:widowControl/>
              <w:jc w:val="left"/>
              <w:textAlignment w:val="center"/>
              <w:rPr>
                <w:rFonts w:ascii="Times New Roman" w:eastAsia="楷体" w:hAnsi="Times New Roman"/>
                <w:sz w:val="18"/>
                <w:szCs w:val="18"/>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b/>
                <w:bCs/>
                <w:color w:val="000000"/>
                <w:kern w:val="0"/>
                <w:sz w:val="18"/>
                <w:szCs w:val="18"/>
                <w:lang w:bidi="ar"/>
              </w:rPr>
            </w:pPr>
            <w:r>
              <w:rPr>
                <w:rFonts w:ascii="Times New Roman" w:eastAsia="楷体" w:hAnsi="Times New Roman" w:cs="Times New Roman"/>
                <w:color w:val="000000"/>
                <w:kern w:val="0"/>
                <w:sz w:val="18"/>
                <w:szCs w:val="18"/>
                <w:lang w:bidi="ar"/>
              </w:rPr>
              <w:t>平时作业</w:t>
            </w:r>
          </w:p>
        </w:tc>
        <w:tc>
          <w:tcPr>
            <w:tcW w:w="1188"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20</w:t>
            </w:r>
          </w:p>
        </w:tc>
      </w:tr>
      <w:tr w:rsidR="00A6720C" w:rsidTr="00B82CCC">
        <w:trPr>
          <w:trHeight w:val="329"/>
          <w:tblHeader/>
        </w:trPr>
        <w:tc>
          <w:tcPr>
            <w:tcW w:w="645" w:type="dxa"/>
            <w:vMerge/>
            <w:tcBorders>
              <w:left w:val="single" w:sz="4" w:space="0" w:color="000000"/>
              <w:right w:val="single" w:sz="4" w:space="0" w:color="000000"/>
            </w:tcBorders>
            <w:vAlign w:val="center"/>
          </w:tcPr>
          <w:p w:rsidR="00A6720C" w:rsidRDefault="00A6720C">
            <w:pPr>
              <w:widowControl/>
              <w:jc w:val="center"/>
              <w:textAlignment w:val="center"/>
              <w:rPr>
                <w:rFonts w:ascii="Times New Roman" w:eastAsia="楷体" w:hAnsi="Times New Roman" w:cs="Times New Roman"/>
                <w:color w:val="000000"/>
                <w:kern w:val="0"/>
                <w:sz w:val="18"/>
                <w:szCs w:val="18"/>
                <w:lang w:bidi="ar"/>
              </w:rPr>
            </w:pPr>
          </w:p>
        </w:tc>
        <w:tc>
          <w:tcPr>
            <w:tcW w:w="1132" w:type="dxa"/>
            <w:vMerge/>
            <w:tcBorders>
              <w:left w:val="single" w:sz="4" w:space="0" w:color="000000"/>
              <w:right w:val="single" w:sz="4" w:space="0" w:color="000000"/>
            </w:tcBorders>
            <w:vAlign w:val="center"/>
          </w:tcPr>
          <w:p w:rsidR="00A6720C" w:rsidRDefault="00A6720C">
            <w:pPr>
              <w:widowControl/>
              <w:jc w:val="center"/>
              <w:textAlignment w:val="center"/>
              <w:rPr>
                <w:rFonts w:ascii="Times New Roman" w:eastAsia="楷体" w:hAnsi="Times New Roman" w:cs="Times New Roman"/>
                <w:sz w:val="18"/>
                <w:szCs w:val="18"/>
              </w:rPr>
            </w:pPr>
          </w:p>
        </w:tc>
        <w:tc>
          <w:tcPr>
            <w:tcW w:w="642" w:type="dxa"/>
            <w:vMerge/>
            <w:tcBorders>
              <w:left w:val="single" w:sz="4" w:space="0" w:color="000000"/>
              <w:right w:val="single" w:sz="4" w:space="0" w:color="000000"/>
            </w:tcBorders>
            <w:vAlign w:val="center"/>
          </w:tcPr>
          <w:p w:rsidR="00A6720C" w:rsidRDefault="00A6720C">
            <w:pPr>
              <w:widowControl/>
              <w:jc w:val="center"/>
              <w:textAlignment w:val="center"/>
              <w:rPr>
                <w:rFonts w:ascii="Times New Roman" w:eastAsia="楷体" w:hAnsi="Times New Roman" w:cs="Times New Roman"/>
                <w:color w:val="000000"/>
                <w:kern w:val="0"/>
                <w:sz w:val="18"/>
                <w:szCs w:val="18"/>
                <w:lang w:bidi="ar"/>
              </w:rPr>
            </w:pPr>
          </w:p>
        </w:tc>
        <w:tc>
          <w:tcPr>
            <w:tcW w:w="3771" w:type="dxa"/>
            <w:vMerge/>
            <w:tcBorders>
              <w:left w:val="single" w:sz="4" w:space="0" w:color="000000"/>
              <w:right w:val="single" w:sz="4" w:space="0" w:color="000000"/>
            </w:tcBorders>
            <w:vAlign w:val="center"/>
          </w:tcPr>
          <w:p w:rsidR="00A6720C" w:rsidRDefault="00A6720C">
            <w:pPr>
              <w:widowControl/>
              <w:jc w:val="left"/>
              <w:textAlignment w:val="center"/>
              <w:rPr>
                <w:rFonts w:ascii="Times New Roman" w:eastAsia="楷体" w:hAnsi="Times New Roman"/>
                <w:sz w:val="18"/>
                <w:szCs w:val="18"/>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b/>
                <w:bCs/>
                <w:color w:val="000000"/>
                <w:kern w:val="0"/>
                <w:sz w:val="18"/>
                <w:szCs w:val="18"/>
                <w:lang w:bidi="ar"/>
              </w:rPr>
            </w:pPr>
            <w:r>
              <w:rPr>
                <w:rFonts w:ascii="Times New Roman" w:eastAsia="楷体" w:hAnsi="Times New Roman" w:cs="Times New Roman"/>
                <w:color w:val="000000"/>
                <w:kern w:val="0"/>
                <w:sz w:val="18"/>
                <w:szCs w:val="18"/>
                <w:lang w:bidi="ar"/>
              </w:rPr>
              <w:t>阶段性测试</w:t>
            </w:r>
          </w:p>
        </w:tc>
        <w:tc>
          <w:tcPr>
            <w:tcW w:w="1188"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20</w:t>
            </w:r>
          </w:p>
        </w:tc>
      </w:tr>
      <w:tr w:rsidR="00A6720C" w:rsidTr="00B82CCC">
        <w:trPr>
          <w:trHeight w:val="329"/>
          <w:tblHeader/>
        </w:trPr>
        <w:tc>
          <w:tcPr>
            <w:tcW w:w="645" w:type="dxa"/>
            <w:vMerge/>
            <w:tcBorders>
              <w:left w:val="single" w:sz="4" w:space="0" w:color="000000"/>
              <w:bottom w:val="single" w:sz="4" w:space="0" w:color="auto"/>
              <w:right w:val="single" w:sz="4" w:space="0" w:color="000000"/>
            </w:tcBorders>
            <w:vAlign w:val="center"/>
          </w:tcPr>
          <w:p w:rsidR="00A6720C" w:rsidRDefault="00A6720C">
            <w:pPr>
              <w:widowControl/>
              <w:jc w:val="center"/>
              <w:textAlignment w:val="center"/>
              <w:rPr>
                <w:rFonts w:ascii="Times New Roman" w:eastAsia="楷体" w:hAnsi="Times New Roman" w:cs="Times New Roman"/>
                <w:color w:val="000000"/>
                <w:kern w:val="0"/>
                <w:sz w:val="18"/>
                <w:szCs w:val="18"/>
                <w:lang w:bidi="ar"/>
              </w:rPr>
            </w:pPr>
          </w:p>
        </w:tc>
        <w:tc>
          <w:tcPr>
            <w:tcW w:w="1132" w:type="dxa"/>
            <w:vMerge/>
            <w:tcBorders>
              <w:left w:val="single" w:sz="4" w:space="0" w:color="000000"/>
              <w:bottom w:val="single" w:sz="4" w:space="0" w:color="auto"/>
              <w:right w:val="single" w:sz="4" w:space="0" w:color="000000"/>
            </w:tcBorders>
            <w:vAlign w:val="center"/>
          </w:tcPr>
          <w:p w:rsidR="00A6720C" w:rsidRDefault="00A6720C">
            <w:pPr>
              <w:widowControl/>
              <w:jc w:val="center"/>
              <w:textAlignment w:val="center"/>
              <w:rPr>
                <w:rFonts w:ascii="Times New Roman" w:eastAsia="楷体" w:hAnsi="Times New Roman" w:cs="Times New Roman"/>
                <w:sz w:val="18"/>
                <w:szCs w:val="18"/>
              </w:rPr>
            </w:pPr>
          </w:p>
        </w:tc>
        <w:tc>
          <w:tcPr>
            <w:tcW w:w="642" w:type="dxa"/>
            <w:vMerge/>
            <w:tcBorders>
              <w:left w:val="single" w:sz="4" w:space="0" w:color="000000"/>
              <w:bottom w:val="single" w:sz="4" w:space="0" w:color="auto"/>
              <w:right w:val="single" w:sz="4" w:space="0" w:color="000000"/>
            </w:tcBorders>
            <w:vAlign w:val="center"/>
          </w:tcPr>
          <w:p w:rsidR="00A6720C" w:rsidRDefault="00A6720C">
            <w:pPr>
              <w:widowControl/>
              <w:jc w:val="center"/>
              <w:textAlignment w:val="center"/>
              <w:rPr>
                <w:rFonts w:ascii="Times New Roman" w:eastAsia="楷体" w:hAnsi="Times New Roman" w:cs="Times New Roman"/>
                <w:color w:val="000000"/>
                <w:kern w:val="0"/>
                <w:sz w:val="18"/>
                <w:szCs w:val="18"/>
                <w:lang w:bidi="ar"/>
              </w:rPr>
            </w:pPr>
          </w:p>
        </w:tc>
        <w:tc>
          <w:tcPr>
            <w:tcW w:w="3771" w:type="dxa"/>
            <w:vMerge/>
            <w:tcBorders>
              <w:left w:val="single" w:sz="4" w:space="0" w:color="000000"/>
              <w:bottom w:val="single" w:sz="4" w:space="0" w:color="auto"/>
              <w:right w:val="single" w:sz="4" w:space="0" w:color="000000"/>
            </w:tcBorders>
            <w:vAlign w:val="center"/>
          </w:tcPr>
          <w:p w:rsidR="00A6720C" w:rsidRDefault="00A6720C">
            <w:pPr>
              <w:widowControl/>
              <w:jc w:val="left"/>
              <w:textAlignment w:val="center"/>
              <w:rPr>
                <w:rFonts w:ascii="Times New Roman" w:eastAsia="楷体" w:hAnsi="Times New Roman"/>
                <w:sz w:val="18"/>
                <w:szCs w:val="18"/>
              </w:rPr>
            </w:pPr>
          </w:p>
        </w:tc>
        <w:tc>
          <w:tcPr>
            <w:tcW w:w="1207" w:type="dxa"/>
            <w:tcBorders>
              <w:top w:val="single" w:sz="4" w:space="0" w:color="000000"/>
              <w:left w:val="single" w:sz="4" w:space="0" w:color="000000"/>
              <w:bottom w:val="single" w:sz="4" w:space="0" w:color="auto"/>
              <w:right w:val="single" w:sz="4" w:space="0" w:color="000000"/>
            </w:tcBorders>
            <w:vAlign w:val="center"/>
          </w:tcPr>
          <w:p w:rsidR="00A6720C" w:rsidRDefault="00381ECA">
            <w:pPr>
              <w:widowControl/>
              <w:jc w:val="center"/>
              <w:textAlignment w:val="center"/>
              <w:rPr>
                <w:rFonts w:ascii="Times New Roman" w:eastAsia="楷体" w:hAnsi="Times New Roman" w:cs="Times New Roman"/>
                <w:b/>
                <w:bCs/>
                <w:color w:val="000000"/>
                <w:kern w:val="0"/>
                <w:sz w:val="18"/>
                <w:szCs w:val="18"/>
                <w:lang w:bidi="ar"/>
              </w:rPr>
            </w:pPr>
            <w:r>
              <w:rPr>
                <w:rFonts w:ascii="Times New Roman" w:eastAsia="楷体" w:hAnsi="Times New Roman" w:cs="Times New Roman" w:hint="eastAsia"/>
                <w:color w:val="000000"/>
                <w:kern w:val="0"/>
                <w:sz w:val="18"/>
                <w:szCs w:val="18"/>
                <w:lang w:bidi="ar"/>
              </w:rPr>
              <w:t>期末考试</w:t>
            </w:r>
          </w:p>
        </w:tc>
        <w:tc>
          <w:tcPr>
            <w:tcW w:w="1188" w:type="dxa"/>
            <w:tcBorders>
              <w:top w:val="single" w:sz="4" w:space="0" w:color="000000"/>
              <w:left w:val="single" w:sz="4" w:space="0" w:color="000000"/>
              <w:bottom w:val="single" w:sz="4" w:space="0" w:color="auto"/>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10</w:t>
            </w:r>
          </w:p>
        </w:tc>
      </w:tr>
      <w:bookmarkEnd w:id="2"/>
      <w:tr w:rsidR="00A6720C" w:rsidTr="00B82CCC">
        <w:trPr>
          <w:trHeight w:val="329"/>
          <w:tblHeader/>
        </w:trPr>
        <w:tc>
          <w:tcPr>
            <w:tcW w:w="645" w:type="dxa"/>
            <w:vMerge w:val="restart"/>
            <w:tcBorders>
              <w:top w:val="single" w:sz="4" w:space="0" w:color="auto"/>
              <w:left w:val="single" w:sz="4" w:space="0" w:color="auto"/>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kern w:val="0"/>
                <w:sz w:val="18"/>
                <w:szCs w:val="18"/>
                <w:lang w:bidi="ar"/>
              </w:rPr>
            </w:pPr>
            <w:r>
              <w:rPr>
                <w:rFonts w:ascii="Times New Roman" w:eastAsia="楷体" w:hAnsi="Times New Roman" w:cs="Times New Roman" w:hint="eastAsia"/>
                <w:color w:val="000000"/>
                <w:kern w:val="0"/>
                <w:sz w:val="18"/>
                <w:szCs w:val="18"/>
                <w:lang w:bidi="ar"/>
              </w:rPr>
              <w:t>2</w:t>
            </w:r>
          </w:p>
        </w:tc>
        <w:tc>
          <w:tcPr>
            <w:tcW w:w="1132" w:type="dxa"/>
            <w:vMerge w:val="restart"/>
            <w:tcBorders>
              <w:top w:val="single" w:sz="4" w:space="0" w:color="auto"/>
              <w:left w:val="single" w:sz="4" w:space="0" w:color="000000"/>
              <w:bottom w:val="single" w:sz="4" w:space="0" w:color="000000"/>
              <w:right w:val="single" w:sz="4" w:space="0" w:color="000000"/>
            </w:tcBorders>
            <w:vAlign w:val="center"/>
          </w:tcPr>
          <w:p w:rsidR="00A6720C" w:rsidRDefault="00381ECA">
            <w:pPr>
              <w:snapToGrid w:val="0"/>
              <w:jc w:val="center"/>
              <w:rPr>
                <w:rFonts w:ascii="Times New Roman" w:eastAsia="楷体" w:hAnsi="Times New Roman" w:cs="Times New Roman"/>
                <w:color w:val="000000"/>
                <w:sz w:val="18"/>
                <w:szCs w:val="18"/>
              </w:rPr>
            </w:pPr>
            <w:r>
              <w:rPr>
                <w:rFonts w:ascii="Times New Roman" w:eastAsia="楷体" w:hAnsi="Times New Roman" w:cs="Times New Roman"/>
                <w:sz w:val="18"/>
                <w:szCs w:val="18"/>
              </w:rPr>
              <w:t>多元函数微分法及其应用</w:t>
            </w:r>
            <w:r>
              <w:rPr>
                <w:rFonts w:ascii="Times New Roman" w:eastAsia="楷体" w:hAnsi="Times New Roman" w:cs="Times New Roman"/>
                <w:sz w:val="18"/>
                <w:szCs w:val="18"/>
              </w:rPr>
              <w:t>(18/72)</w:t>
            </w:r>
          </w:p>
        </w:tc>
        <w:tc>
          <w:tcPr>
            <w:tcW w:w="642" w:type="dxa"/>
            <w:vMerge w:val="restart"/>
            <w:tcBorders>
              <w:top w:val="single" w:sz="4" w:space="0" w:color="auto"/>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hint="eastAsia"/>
                <w:color w:val="000000"/>
                <w:sz w:val="18"/>
                <w:szCs w:val="18"/>
              </w:rPr>
              <w:t>1</w:t>
            </w:r>
          </w:p>
        </w:tc>
        <w:tc>
          <w:tcPr>
            <w:tcW w:w="3771" w:type="dxa"/>
            <w:vMerge w:val="restart"/>
            <w:tcBorders>
              <w:top w:val="single" w:sz="4" w:space="0" w:color="auto"/>
              <w:left w:val="single" w:sz="4" w:space="0" w:color="000000"/>
              <w:bottom w:val="single" w:sz="4" w:space="0" w:color="000000"/>
              <w:right w:val="single" w:sz="4" w:space="0" w:color="000000"/>
            </w:tcBorders>
            <w:vAlign w:val="center"/>
          </w:tcPr>
          <w:p w:rsidR="00A6720C" w:rsidRDefault="00381ECA">
            <w:pPr>
              <w:numPr>
                <w:ilvl w:val="0"/>
                <w:numId w:val="4"/>
              </w:numPr>
              <w:snapToGrid w:val="0"/>
              <w:jc w:val="left"/>
              <w:rPr>
                <w:rFonts w:ascii="Times New Roman" w:eastAsia="楷体" w:hAnsi="Times New Roman"/>
                <w:sz w:val="18"/>
                <w:szCs w:val="18"/>
              </w:rPr>
            </w:pPr>
            <w:r>
              <w:rPr>
                <w:rFonts w:ascii="Times New Roman" w:eastAsia="楷体" w:hAnsi="Times New Roman"/>
                <w:sz w:val="18"/>
                <w:szCs w:val="18"/>
              </w:rPr>
              <w:t>多元函数的基本概念</w:t>
            </w:r>
          </w:p>
          <w:p w:rsidR="00A6720C" w:rsidRDefault="00381ECA">
            <w:pPr>
              <w:numPr>
                <w:ilvl w:val="0"/>
                <w:numId w:val="4"/>
              </w:numPr>
              <w:snapToGrid w:val="0"/>
              <w:jc w:val="left"/>
              <w:rPr>
                <w:rFonts w:ascii="Times New Roman" w:eastAsia="楷体" w:hAnsi="Times New Roman"/>
                <w:sz w:val="18"/>
                <w:szCs w:val="18"/>
              </w:rPr>
            </w:pPr>
            <w:r>
              <w:rPr>
                <w:rFonts w:ascii="Times New Roman" w:eastAsia="楷体" w:hAnsi="Times New Roman"/>
                <w:sz w:val="18"/>
                <w:szCs w:val="18"/>
              </w:rPr>
              <w:t>偏导数</w:t>
            </w:r>
          </w:p>
          <w:p w:rsidR="00A6720C" w:rsidRDefault="00381ECA">
            <w:pPr>
              <w:numPr>
                <w:ilvl w:val="0"/>
                <w:numId w:val="4"/>
              </w:numPr>
              <w:snapToGrid w:val="0"/>
              <w:jc w:val="left"/>
              <w:rPr>
                <w:rFonts w:ascii="Times New Roman" w:eastAsia="楷体" w:hAnsi="Times New Roman"/>
                <w:sz w:val="18"/>
                <w:szCs w:val="18"/>
              </w:rPr>
            </w:pPr>
            <w:r>
              <w:rPr>
                <w:rFonts w:ascii="Times New Roman" w:eastAsia="楷体" w:hAnsi="Times New Roman"/>
                <w:sz w:val="18"/>
                <w:szCs w:val="18"/>
              </w:rPr>
              <w:t>全微分</w:t>
            </w:r>
          </w:p>
          <w:p w:rsidR="00A6720C" w:rsidRDefault="00381ECA">
            <w:pPr>
              <w:numPr>
                <w:ilvl w:val="0"/>
                <w:numId w:val="4"/>
              </w:numPr>
              <w:snapToGrid w:val="0"/>
              <w:jc w:val="left"/>
              <w:rPr>
                <w:rFonts w:ascii="Times New Roman" w:eastAsia="楷体" w:hAnsi="Times New Roman"/>
                <w:sz w:val="18"/>
                <w:szCs w:val="18"/>
              </w:rPr>
            </w:pPr>
            <w:r>
              <w:rPr>
                <w:rFonts w:ascii="Times New Roman" w:eastAsia="楷体" w:hAnsi="Times New Roman"/>
                <w:sz w:val="18"/>
                <w:szCs w:val="18"/>
              </w:rPr>
              <w:t>多元复合函数的求导法则</w:t>
            </w:r>
          </w:p>
          <w:p w:rsidR="00A6720C" w:rsidRDefault="00381ECA">
            <w:pPr>
              <w:numPr>
                <w:ilvl w:val="0"/>
                <w:numId w:val="4"/>
              </w:numPr>
              <w:snapToGrid w:val="0"/>
              <w:jc w:val="left"/>
              <w:rPr>
                <w:rFonts w:ascii="Times New Roman" w:eastAsia="楷体" w:hAnsi="Times New Roman"/>
                <w:sz w:val="18"/>
                <w:szCs w:val="18"/>
              </w:rPr>
            </w:pPr>
            <w:r>
              <w:rPr>
                <w:rFonts w:ascii="Times New Roman" w:eastAsia="楷体" w:hAnsi="Times New Roman"/>
                <w:sz w:val="18"/>
                <w:szCs w:val="18"/>
              </w:rPr>
              <w:t>隐函数的求导公式</w:t>
            </w:r>
          </w:p>
          <w:p w:rsidR="00A6720C" w:rsidRDefault="00381ECA">
            <w:pPr>
              <w:numPr>
                <w:ilvl w:val="0"/>
                <w:numId w:val="4"/>
              </w:numPr>
              <w:snapToGrid w:val="0"/>
              <w:jc w:val="left"/>
              <w:rPr>
                <w:rFonts w:ascii="Times New Roman" w:eastAsia="楷体" w:hAnsi="Times New Roman"/>
                <w:sz w:val="18"/>
                <w:szCs w:val="18"/>
              </w:rPr>
            </w:pPr>
            <w:r>
              <w:rPr>
                <w:rFonts w:ascii="Times New Roman" w:eastAsia="楷体" w:hAnsi="Times New Roman"/>
                <w:sz w:val="18"/>
                <w:szCs w:val="18"/>
              </w:rPr>
              <w:t>多元函数微分学的几何应用</w:t>
            </w:r>
          </w:p>
          <w:p w:rsidR="00A6720C" w:rsidRDefault="00381ECA">
            <w:pPr>
              <w:numPr>
                <w:ilvl w:val="0"/>
                <w:numId w:val="4"/>
              </w:numPr>
              <w:snapToGrid w:val="0"/>
              <w:jc w:val="left"/>
              <w:rPr>
                <w:rFonts w:ascii="Times New Roman" w:eastAsia="楷体" w:hAnsi="Times New Roman"/>
                <w:sz w:val="18"/>
                <w:szCs w:val="18"/>
              </w:rPr>
            </w:pPr>
            <w:r>
              <w:rPr>
                <w:rFonts w:ascii="Times New Roman" w:eastAsia="楷体" w:hAnsi="Times New Roman"/>
                <w:sz w:val="18"/>
                <w:szCs w:val="18"/>
              </w:rPr>
              <w:t>方向导数与梯度</w:t>
            </w:r>
          </w:p>
          <w:p w:rsidR="00A6720C" w:rsidRDefault="00381ECA">
            <w:pPr>
              <w:numPr>
                <w:ilvl w:val="0"/>
                <w:numId w:val="4"/>
              </w:numPr>
              <w:snapToGrid w:val="0"/>
              <w:jc w:val="left"/>
              <w:rPr>
                <w:rFonts w:ascii="Times New Roman" w:eastAsia="楷体" w:hAnsi="Times New Roman" w:cs="Times New Roman"/>
                <w:color w:val="000000"/>
                <w:sz w:val="18"/>
                <w:szCs w:val="18"/>
              </w:rPr>
            </w:pPr>
            <w:r>
              <w:rPr>
                <w:rFonts w:ascii="Times New Roman" w:eastAsia="楷体" w:hAnsi="Times New Roman"/>
                <w:sz w:val="18"/>
                <w:szCs w:val="18"/>
              </w:rPr>
              <w:t>多元函数的极值及其求法</w:t>
            </w:r>
          </w:p>
        </w:tc>
        <w:tc>
          <w:tcPr>
            <w:tcW w:w="1207" w:type="dxa"/>
            <w:tcBorders>
              <w:top w:val="single" w:sz="4" w:space="0" w:color="auto"/>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color w:val="000000"/>
                <w:kern w:val="0"/>
                <w:sz w:val="18"/>
                <w:szCs w:val="18"/>
                <w:lang w:bidi="ar"/>
              </w:rPr>
              <w:t>课堂表现</w:t>
            </w:r>
          </w:p>
        </w:tc>
        <w:tc>
          <w:tcPr>
            <w:tcW w:w="1188" w:type="dxa"/>
            <w:tcBorders>
              <w:top w:val="single" w:sz="4" w:space="0" w:color="auto"/>
              <w:left w:val="single" w:sz="4" w:space="0" w:color="000000"/>
              <w:bottom w:val="single" w:sz="4" w:space="0" w:color="000000"/>
              <w:right w:val="single" w:sz="4" w:space="0" w:color="auto"/>
            </w:tcBorders>
            <w:noWrap/>
            <w:vAlign w:val="center"/>
          </w:tcPr>
          <w:p w:rsidR="00A6720C" w:rsidRDefault="00381ECA">
            <w:pPr>
              <w:widowControl/>
              <w:jc w:val="center"/>
              <w:textAlignment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20</w:t>
            </w:r>
          </w:p>
        </w:tc>
      </w:tr>
      <w:tr w:rsidR="00A6720C" w:rsidTr="00B82CCC">
        <w:trPr>
          <w:trHeight w:val="329"/>
          <w:tblHeader/>
        </w:trPr>
        <w:tc>
          <w:tcPr>
            <w:tcW w:w="645" w:type="dxa"/>
            <w:vMerge/>
            <w:tcBorders>
              <w:left w:val="single" w:sz="4" w:space="0" w:color="auto"/>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642"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3771"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left"/>
              <w:rPr>
                <w:rFonts w:ascii="Times New Roman" w:eastAsia="楷体" w:hAnsi="Times New Roman" w:cs="Times New Roman"/>
                <w:color w:val="000000"/>
                <w:sz w:val="18"/>
                <w:szCs w:val="18"/>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color w:val="000000"/>
                <w:kern w:val="0"/>
                <w:sz w:val="18"/>
                <w:szCs w:val="18"/>
                <w:lang w:bidi="ar"/>
              </w:rPr>
              <w:t>平时作业</w:t>
            </w:r>
          </w:p>
        </w:tc>
        <w:tc>
          <w:tcPr>
            <w:tcW w:w="1188" w:type="dxa"/>
            <w:tcBorders>
              <w:top w:val="single" w:sz="4" w:space="0" w:color="000000"/>
              <w:left w:val="single" w:sz="4" w:space="0" w:color="000000"/>
              <w:bottom w:val="single" w:sz="4" w:space="0" w:color="000000"/>
              <w:right w:val="single" w:sz="4" w:space="0" w:color="auto"/>
            </w:tcBorders>
            <w:noWrap/>
            <w:vAlign w:val="center"/>
          </w:tcPr>
          <w:p w:rsidR="00A6720C" w:rsidRDefault="00381ECA">
            <w:pPr>
              <w:widowControl/>
              <w:jc w:val="center"/>
              <w:textAlignment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20</w:t>
            </w:r>
          </w:p>
        </w:tc>
      </w:tr>
      <w:tr w:rsidR="00A6720C" w:rsidTr="00B82CCC">
        <w:trPr>
          <w:trHeight w:val="329"/>
          <w:tblHeader/>
        </w:trPr>
        <w:tc>
          <w:tcPr>
            <w:tcW w:w="645" w:type="dxa"/>
            <w:vMerge/>
            <w:tcBorders>
              <w:left w:val="single" w:sz="4" w:space="0" w:color="auto"/>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642"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3771"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left"/>
              <w:rPr>
                <w:rFonts w:ascii="Times New Roman" w:eastAsia="楷体" w:hAnsi="Times New Roman" w:cs="Times New Roman"/>
                <w:color w:val="000000"/>
                <w:sz w:val="18"/>
                <w:szCs w:val="18"/>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color w:val="000000"/>
                <w:kern w:val="0"/>
                <w:sz w:val="18"/>
                <w:szCs w:val="18"/>
                <w:lang w:bidi="ar"/>
              </w:rPr>
              <w:t>阶段性测试</w:t>
            </w:r>
          </w:p>
        </w:tc>
        <w:tc>
          <w:tcPr>
            <w:tcW w:w="1188" w:type="dxa"/>
            <w:tcBorders>
              <w:top w:val="single" w:sz="4" w:space="0" w:color="000000"/>
              <w:left w:val="single" w:sz="4" w:space="0" w:color="000000"/>
              <w:bottom w:val="single" w:sz="4" w:space="0" w:color="000000"/>
              <w:right w:val="single" w:sz="4" w:space="0" w:color="auto"/>
            </w:tcBorders>
            <w:noWrap/>
            <w:vAlign w:val="center"/>
          </w:tcPr>
          <w:p w:rsidR="00A6720C" w:rsidRDefault="00381ECA">
            <w:pPr>
              <w:widowControl/>
              <w:jc w:val="center"/>
              <w:textAlignment w:val="center"/>
              <w:rPr>
                <w:rFonts w:ascii="Times New Roman" w:eastAsia="宋体" w:hAnsi="Times New Roman" w:cs="Times New Roman"/>
                <w:color w:val="000000" w:themeColor="text1"/>
                <w:sz w:val="18"/>
                <w:szCs w:val="18"/>
              </w:rPr>
            </w:pPr>
            <w:r>
              <w:rPr>
                <w:rFonts w:ascii="Times New Roman" w:eastAsia="楷体" w:hAnsi="Times New Roman" w:cs="Times New Roman" w:hint="eastAsia"/>
                <w:color w:val="000000" w:themeColor="text1"/>
                <w:kern w:val="0"/>
                <w:sz w:val="18"/>
                <w:szCs w:val="18"/>
                <w:lang w:bidi="ar"/>
              </w:rPr>
              <w:t>30</w:t>
            </w:r>
          </w:p>
        </w:tc>
      </w:tr>
      <w:tr w:rsidR="00A6720C" w:rsidTr="00B82CCC">
        <w:trPr>
          <w:trHeight w:val="329"/>
          <w:tblHeader/>
        </w:trPr>
        <w:tc>
          <w:tcPr>
            <w:tcW w:w="645" w:type="dxa"/>
            <w:vMerge/>
            <w:tcBorders>
              <w:left w:val="single" w:sz="4" w:space="0" w:color="auto"/>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642"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3771"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left"/>
              <w:rPr>
                <w:rFonts w:ascii="Times New Roman" w:eastAsia="楷体" w:hAnsi="Times New Roman" w:cs="Times New Roman"/>
                <w:color w:val="000000"/>
                <w:sz w:val="18"/>
                <w:szCs w:val="18"/>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hint="eastAsia"/>
                <w:color w:val="000000"/>
                <w:kern w:val="0"/>
                <w:sz w:val="18"/>
                <w:szCs w:val="18"/>
                <w:lang w:bidi="ar"/>
              </w:rPr>
              <w:t>期末考试</w:t>
            </w:r>
          </w:p>
        </w:tc>
        <w:tc>
          <w:tcPr>
            <w:tcW w:w="1188" w:type="dxa"/>
            <w:tcBorders>
              <w:top w:val="single" w:sz="4" w:space="0" w:color="000000"/>
              <w:left w:val="single" w:sz="4" w:space="0" w:color="000000"/>
              <w:bottom w:val="single" w:sz="4" w:space="0" w:color="000000"/>
              <w:right w:val="single" w:sz="4" w:space="0" w:color="auto"/>
            </w:tcBorders>
            <w:noWrap/>
            <w:vAlign w:val="center"/>
          </w:tcPr>
          <w:p w:rsidR="00A6720C" w:rsidRDefault="00381ECA">
            <w:pPr>
              <w:widowControl/>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20</w:t>
            </w:r>
          </w:p>
        </w:tc>
      </w:tr>
      <w:tr w:rsidR="00A6720C" w:rsidTr="00B82CCC">
        <w:trPr>
          <w:trHeight w:val="329"/>
          <w:tblHeader/>
        </w:trPr>
        <w:tc>
          <w:tcPr>
            <w:tcW w:w="645" w:type="dxa"/>
            <w:vMerge w:val="restart"/>
            <w:tcBorders>
              <w:top w:val="single" w:sz="4" w:space="0" w:color="000000"/>
              <w:left w:val="single" w:sz="4" w:space="0" w:color="auto"/>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kern w:val="0"/>
                <w:sz w:val="18"/>
                <w:szCs w:val="18"/>
                <w:lang w:bidi="ar"/>
              </w:rPr>
            </w:pPr>
            <w:r>
              <w:rPr>
                <w:rFonts w:ascii="Times New Roman" w:eastAsia="楷体" w:hAnsi="Times New Roman" w:cs="Times New Roman" w:hint="eastAsia"/>
                <w:color w:val="000000"/>
                <w:kern w:val="0"/>
                <w:sz w:val="18"/>
                <w:szCs w:val="18"/>
                <w:lang w:bidi="ar"/>
              </w:rPr>
              <w:t>3</w:t>
            </w:r>
          </w:p>
        </w:tc>
        <w:tc>
          <w:tcPr>
            <w:tcW w:w="1132" w:type="dxa"/>
            <w:vMerge w:val="restart"/>
            <w:tcBorders>
              <w:top w:val="single" w:sz="4" w:space="0" w:color="000000"/>
              <w:left w:val="single" w:sz="4" w:space="0" w:color="000000"/>
              <w:bottom w:val="single" w:sz="4" w:space="0" w:color="000000"/>
              <w:right w:val="single" w:sz="4" w:space="0" w:color="000000"/>
            </w:tcBorders>
            <w:vAlign w:val="center"/>
          </w:tcPr>
          <w:p w:rsidR="00A6720C" w:rsidRDefault="00381ECA">
            <w:pPr>
              <w:snapToGrid w:val="0"/>
              <w:jc w:val="center"/>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重积分</w:t>
            </w:r>
            <w:r>
              <w:rPr>
                <w:rFonts w:ascii="Times New Roman" w:eastAsia="楷体" w:hAnsi="Times New Roman" w:cs="Times New Roman"/>
                <w:color w:val="000000"/>
                <w:sz w:val="18"/>
                <w:szCs w:val="18"/>
              </w:rPr>
              <w:t>(14/72)</w:t>
            </w:r>
          </w:p>
        </w:tc>
        <w:tc>
          <w:tcPr>
            <w:tcW w:w="642" w:type="dxa"/>
            <w:vMerge w:val="restart"/>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hint="eastAsia"/>
                <w:color w:val="000000"/>
                <w:sz w:val="18"/>
                <w:szCs w:val="18"/>
              </w:rPr>
              <w:t>2</w:t>
            </w:r>
          </w:p>
        </w:tc>
        <w:tc>
          <w:tcPr>
            <w:tcW w:w="3771" w:type="dxa"/>
            <w:vMerge w:val="restart"/>
            <w:tcBorders>
              <w:top w:val="single" w:sz="4" w:space="0" w:color="000000"/>
              <w:left w:val="single" w:sz="4" w:space="0" w:color="000000"/>
              <w:bottom w:val="single" w:sz="4" w:space="0" w:color="000000"/>
              <w:right w:val="single" w:sz="4" w:space="0" w:color="000000"/>
            </w:tcBorders>
            <w:vAlign w:val="center"/>
          </w:tcPr>
          <w:p w:rsidR="00A6720C" w:rsidRDefault="00381ECA">
            <w:pPr>
              <w:numPr>
                <w:ilvl w:val="0"/>
                <w:numId w:val="5"/>
              </w:numPr>
              <w:snapToGrid w:val="0"/>
              <w:jc w:val="left"/>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二重积分的概念与性质</w:t>
            </w:r>
          </w:p>
          <w:p w:rsidR="00A6720C" w:rsidRDefault="00381ECA">
            <w:pPr>
              <w:numPr>
                <w:ilvl w:val="0"/>
                <w:numId w:val="5"/>
              </w:numPr>
              <w:snapToGrid w:val="0"/>
              <w:jc w:val="left"/>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二重积分的计算法</w:t>
            </w:r>
          </w:p>
          <w:p w:rsidR="00A6720C" w:rsidRDefault="00381ECA">
            <w:pPr>
              <w:numPr>
                <w:ilvl w:val="0"/>
                <w:numId w:val="5"/>
              </w:numPr>
              <w:snapToGrid w:val="0"/>
              <w:jc w:val="left"/>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三重积分</w:t>
            </w:r>
          </w:p>
          <w:p w:rsidR="00A6720C" w:rsidRDefault="00381ECA">
            <w:pPr>
              <w:numPr>
                <w:ilvl w:val="0"/>
                <w:numId w:val="5"/>
              </w:numPr>
              <w:snapToGrid w:val="0"/>
              <w:jc w:val="left"/>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重积分的应用</w:t>
            </w:r>
          </w:p>
        </w:tc>
        <w:tc>
          <w:tcPr>
            <w:tcW w:w="1207"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color w:val="000000"/>
                <w:kern w:val="0"/>
                <w:sz w:val="18"/>
                <w:szCs w:val="18"/>
                <w:lang w:bidi="ar"/>
              </w:rPr>
              <w:t>课堂表现</w:t>
            </w:r>
          </w:p>
        </w:tc>
        <w:tc>
          <w:tcPr>
            <w:tcW w:w="1188" w:type="dxa"/>
            <w:tcBorders>
              <w:top w:val="single" w:sz="4" w:space="0" w:color="000000"/>
              <w:left w:val="single" w:sz="4" w:space="0" w:color="000000"/>
              <w:bottom w:val="single" w:sz="4" w:space="0" w:color="000000"/>
              <w:right w:val="single" w:sz="4" w:space="0" w:color="auto"/>
            </w:tcBorders>
            <w:noWrap/>
            <w:vAlign w:val="center"/>
          </w:tcPr>
          <w:p w:rsidR="00A6720C" w:rsidRDefault="00381ECA">
            <w:pPr>
              <w:widowControl/>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20</w:t>
            </w:r>
          </w:p>
        </w:tc>
      </w:tr>
      <w:tr w:rsidR="00A6720C" w:rsidTr="00B82CCC">
        <w:trPr>
          <w:trHeight w:val="329"/>
          <w:tblHeader/>
        </w:trPr>
        <w:tc>
          <w:tcPr>
            <w:tcW w:w="645" w:type="dxa"/>
            <w:vMerge/>
            <w:tcBorders>
              <w:left w:val="single" w:sz="4" w:space="0" w:color="auto"/>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642"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3771"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left"/>
              <w:rPr>
                <w:rFonts w:ascii="Times New Roman" w:eastAsia="楷体" w:hAnsi="Times New Roman" w:cs="Times New Roman"/>
                <w:color w:val="000000"/>
                <w:sz w:val="18"/>
                <w:szCs w:val="18"/>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color w:val="000000"/>
                <w:kern w:val="0"/>
                <w:sz w:val="18"/>
                <w:szCs w:val="18"/>
                <w:lang w:bidi="ar"/>
              </w:rPr>
              <w:t>平时作业</w:t>
            </w:r>
          </w:p>
        </w:tc>
        <w:tc>
          <w:tcPr>
            <w:tcW w:w="1188" w:type="dxa"/>
            <w:tcBorders>
              <w:top w:val="single" w:sz="4" w:space="0" w:color="000000"/>
              <w:left w:val="single" w:sz="4" w:space="0" w:color="000000"/>
              <w:bottom w:val="single" w:sz="4" w:space="0" w:color="000000"/>
              <w:right w:val="single" w:sz="4" w:space="0" w:color="auto"/>
            </w:tcBorders>
            <w:noWrap/>
            <w:vAlign w:val="center"/>
          </w:tcPr>
          <w:p w:rsidR="00A6720C" w:rsidRDefault="00381ECA">
            <w:pPr>
              <w:widowControl/>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20</w:t>
            </w:r>
          </w:p>
        </w:tc>
      </w:tr>
      <w:tr w:rsidR="00A6720C" w:rsidTr="00B82CCC">
        <w:trPr>
          <w:trHeight w:val="329"/>
          <w:tblHeader/>
        </w:trPr>
        <w:tc>
          <w:tcPr>
            <w:tcW w:w="645" w:type="dxa"/>
            <w:vMerge/>
            <w:tcBorders>
              <w:left w:val="single" w:sz="4" w:space="0" w:color="auto"/>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642"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3771"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left"/>
              <w:rPr>
                <w:rFonts w:ascii="Times New Roman" w:eastAsia="楷体" w:hAnsi="Times New Roman" w:cs="Times New Roman"/>
                <w:color w:val="000000"/>
                <w:sz w:val="18"/>
                <w:szCs w:val="18"/>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color w:val="000000"/>
                <w:kern w:val="0"/>
                <w:sz w:val="18"/>
                <w:szCs w:val="18"/>
                <w:lang w:bidi="ar"/>
              </w:rPr>
              <w:t>阶段性测试</w:t>
            </w:r>
          </w:p>
        </w:tc>
        <w:tc>
          <w:tcPr>
            <w:tcW w:w="1188" w:type="dxa"/>
            <w:tcBorders>
              <w:top w:val="single" w:sz="4" w:space="0" w:color="000000"/>
              <w:left w:val="single" w:sz="4" w:space="0" w:color="000000"/>
              <w:bottom w:val="single" w:sz="4" w:space="0" w:color="000000"/>
              <w:right w:val="single" w:sz="4" w:space="0" w:color="auto"/>
            </w:tcBorders>
            <w:noWrap/>
            <w:vAlign w:val="center"/>
          </w:tcPr>
          <w:p w:rsidR="00A6720C" w:rsidRDefault="00381ECA">
            <w:pPr>
              <w:widowControl/>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50</w:t>
            </w:r>
          </w:p>
        </w:tc>
      </w:tr>
      <w:tr w:rsidR="00A6720C" w:rsidTr="00B82CCC">
        <w:trPr>
          <w:trHeight w:val="329"/>
          <w:tblHeader/>
        </w:trPr>
        <w:tc>
          <w:tcPr>
            <w:tcW w:w="645" w:type="dxa"/>
            <w:vMerge/>
            <w:tcBorders>
              <w:left w:val="single" w:sz="4" w:space="0" w:color="auto"/>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642"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3771"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left"/>
              <w:rPr>
                <w:rFonts w:ascii="Times New Roman" w:eastAsia="楷体" w:hAnsi="Times New Roman" w:cs="Times New Roman"/>
                <w:color w:val="000000"/>
                <w:sz w:val="18"/>
                <w:szCs w:val="18"/>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hint="eastAsia"/>
                <w:color w:val="000000"/>
                <w:kern w:val="0"/>
                <w:sz w:val="18"/>
                <w:szCs w:val="18"/>
                <w:lang w:bidi="ar"/>
              </w:rPr>
              <w:t>期末考试</w:t>
            </w:r>
          </w:p>
        </w:tc>
        <w:tc>
          <w:tcPr>
            <w:tcW w:w="1188" w:type="dxa"/>
            <w:tcBorders>
              <w:top w:val="single" w:sz="4" w:space="0" w:color="000000"/>
              <w:left w:val="single" w:sz="4" w:space="0" w:color="000000"/>
              <w:bottom w:val="single" w:sz="4" w:space="0" w:color="000000"/>
              <w:right w:val="single" w:sz="4" w:space="0" w:color="auto"/>
            </w:tcBorders>
            <w:noWrap/>
            <w:vAlign w:val="center"/>
          </w:tcPr>
          <w:p w:rsidR="00A6720C" w:rsidRDefault="00381ECA">
            <w:pPr>
              <w:widowControl/>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30</w:t>
            </w:r>
          </w:p>
        </w:tc>
      </w:tr>
      <w:tr w:rsidR="00A6720C" w:rsidTr="00B82CCC">
        <w:trPr>
          <w:trHeight w:val="329"/>
          <w:tblHeader/>
        </w:trPr>
        <w:tc>
          <w:tcPr>
            <w:tcW w:w="645" w:type="dxa"/>
            <w:vMerge w:val="restart"/>
            <w:tcBorders>
              <w:top w:val="single" w:sz="4" w:space="0" w:color="000000"/>
              <w:left w:val="single" w:sz="4" w:space="0" w:color="auto"/>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kern w:val="0"/>
                <w:sz w:val="18"/>
                <w:szCs w:val="18"/>
                <w:lang w:bidi="ar"/>
              </w:rPr>
            </w:pPr>
            <w:r>
              <w:rPr>
                <w:rFonts w:ascii="Times New Roman" w:eastAsia="楷体" w:hAnsi="Times New Roman" w:cs="Times New Roman" w:hint="eastAsia"/>
                <w:color w:val="000000"/>
                <w:kern w:val="0"/>
                <w:sz w:val="18"/>
                <w:szCs w:val="18"/>
                <w:lang w:bidi="ar"/>
              </w:rPr>
              <w:t>4</w:t>
            </w:r>
          </w:p>
        </w:tc>
        <w:tc>
          <w:tcPr>
            <w:tcW w:w="1132" w:type="dxa"/>
            <w:vMerge w:val="restart"/>
            <w:tcBorders>
              <w:top w:val="single" w:sz="4" w:space="0" w:color="000000"/>
              <w:left w:val="single" w:sz="4" w:space="0" w:color="000000"/>
              <w:bottom w:val="nil"/>
              <w:right w:val="single" w:sz="4" w:space="0" w:color="000000"/>
            </w:tcBorders>
            <w:vAlign w:val="center"/>
          </w:tcPr>
          <w:p w:rsidR="00A6720C" w:rsidRDefault="00381ECA">
            <w:pPr>
              <w:snapToGrid w:val="0"/>
              <w:jc w:val="center"/>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曲线积分与曲面积分</w:t>
            </w:r>
            <w:r>
              <w:rPr>
                <w:rFonts w:ascii="Times New Roman" w:eastAsia="楷体" w:hAnsi="Times New Roman" w:cs="Times New Roman"/>
                <w:color w:val="000000"/>
                <w:sz w:val="18"/>
                <w:szCs w:val="18"/>
              </w:rPr>
              <w:t>(18/72)</w:t>
            </w:r>
          </w:p>
        </w:tc>
        <w:tc>
          <w:tcPr>
            <w:tcW w:w="642" w:type="dxa"/>
            <w:vMerge w:val="restart"/>
            <w:tcBorders>
              <w:top w:val="single" w:sz="4" w:space="0" w:color="000000"/>
              <w:left w:val="nil"/>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hint="eastAsia"/>
                <w:color w:val="000000"/>
                <w:sz w:val="18"/>
                <w:szCs w:val="18"/>
              </w:rPr>
              <w:t>3</w:t>
            </w:r>
          </w:p>
        </w:tc>
        <w:tc>
          <w:tcPr>
            <w:tcW w:w="3771" w:type="dxa"/>
            <w:vMerge w:val="restart"/>
            <w:tcBorders>
              <w:top w:val="single" w:sz="4" w:space="0" w:color="000000"/>
              <w:left w:val="single" w:sz="4" w:space="0" w:color="000000"/>
              <w:bottom w:val="single" w:sz="4" w:space="0" w:color="000000"/>
              <w:right w:val="single" w:sz="4" w:space="0" w:color="000000"/>
            </w:tcBorders>
            <w:vAlign w:val="center"/>
          </w:tcPr>
          <w:p w:rsidR="00A6720C" w:rsidRDefault="00381ECA">
            <w:pPr>
              <w:numPr>
                <w:ilvl w:val="0"/>
                <w:numId w:val="6"/>
              </w:numPr>
              <w:snapToGrid w:val="0"/>
              <w:jc w:val="left"/>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对弧长的曲线积分</w:t>
            </w:r>
          </w:p>
          <w:p w:rsidR="00A6720C" w:rsidRDefault="00381ECA">
            <w:pPr>
              <w:numPr>
                <w:ilvl w:val="0"/>
                <w:numId w:val="6"/>
              </w:numPr>
              <w:snapToGrid w:val="0"/>
              <w:jc w:val="left"/>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对坐标的曲线积分</w:t>
            </w:r>
          </w:p>
          <w:p w:rsidR="00A6720C" w:rsidRDefault="00381ECA">
            <w:pPr>
              <w:numPr>
                <w:ilvl w:val="0"/>
                <w:numId w:val="6"/>
              </w:numPr>
              <w:snapToGrid w:val="0"/>
              <w:jc w:val="left"/>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格林公式及其应用</w:t>
            </w:r>
          </w:p>
          <w:p w:rsidR="00A6720C" w:rsidRDefault="00381ECA">
            <w:pPr>
              <w:numPr>
                <w:ilvl w:val="0"/>
                <w:numId w:val="6"/>
              </w:numPr>
              <w:snapToGrid w:val="0"/>
              <w:jc w:val="left"/>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对面积的曲面积分</w:t>
            </w:r>
          </w:p>
          <w:p w:rsidR="00A6720C" w:rsidRDefault="00381ECA">
            <w:pPr>
              <w:numPr>
                <w:ilvl w:val="0"/>
                <w:numId w:val="6"/>
              </w:numPr>
              <w:snapToGrid w:val="0"/>
              <w:jc w:val="left"/>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对坐标的曲面积分</w:t>
            </w:r>
          </w:p>
          <w:p w:rsidR="00A6720C" w:rsidRDefault="00381ECA">
            <w:pPr>
              <w:numPr>
                <w:ilvl w:val="0"/>
                <w:numId w:val="6"/>
              </w:numPr>
              <w:snapToGrid w:val="0"/>
              <w:jc w:val="left"/>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高斯公式</w:t>
            </w:r>
          </w:p>
          <w:p w:rsidR="00A6720C" w:rsidRDefault="00381ECA">
            <w:pPr>
              <w:numPr>
                <w:ilvl w:val="0"/>
                <w:numId w:val="6"/>
              </w:numPr>
              <w:snapToGrid w:val="0"/>
              <w:jc w:val="left"/>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斯托克斯公式</w:t>
            </w:r>
          </w:p>
        </w:tc>
        <w:tc>
          <w:tcPr>
            <w:tcW w:w="1207"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color w:val="000000"/>
                <w:kern w:val="0"/>
                <w:sz w:val="18"/>
                <w:szCs w:val="18"/>
                <w:lang w:bidi="ar"/>
              </w:rPr>
              <w:t>课堂表现</w:t>
            </w:r>
          </w:p>
        </w:tc>
        <w:tc>
          <w:tcPr>
            <w:tcW w:w="1188" w:type="dxa"/>
            <w:tcBorders>
              <w:top w:val="single" w:sz="4" w:space="0" w:color="000000"/>
              <w:left w:val="single" w:sz="4" w:space="0" w:color="000000"/>
              <w:bottom w:val="single" w:sz="4" w:space="0" w:color="000000"/>
              <w:right w:val="single" w:sz="4" w:space="0" w:color="auto"/>
            </w:tcBorders>
            <w:noWrap/>
            <w:vAlign w:val="center"/>
          </w:tcPr>
          <w:p w:rsidR="00A6720C" w:rsidRDefault="00381ECA">
            <w:pPr>
              <w:widowControl/>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20</w:t>
            </w:r>
          </w:p>
        </w:tc>
      </w:tr>
      <w:tr w:rsidR="00A6720C" w:rsidTr="00B82CCC">
        <w:trPr>
          <w:trHeight w:val="329"/>
          <w:tblHeader/>
        </w:trPr>
        <w:tc>
          <w:tcPr>
            <w:tcW w:w="645" w:type="dxa"/>
            <w:vMerge/>
            <w:tcBorders>
              <w:left w:val="single" w:sz="4" w:space="0" w:color="auto"/>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1132" w:type="dxa"/>
            <w:vMerge/>
            <w:tcBorders>
              <w:top w:val="single" w:sz="4" w:space="0" w:color="000000"/>
              <w:left w:val="single" w:sz="4" w:space="0" w:color="000000"/>
              <w:bottom w:val="nil"/>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642" w:type="dxa"/>
            <w:vMerge/>
            <w:tcBorders>
              <w:top w:val="single" w:sz="4" w:space="0" w:color="000000"/>
              <w:left w:val="nil"/>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3771"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left"/>
              <w:rPr>
                <w:rFonts w:ascii="Times New Roman" w:eastAsia="楷体" w:hAnsi="Times New Roman" w:cs="Times New Roman"/>
                <w:color w:val="000000"/>
                <w:sz w:val="18"/>
                <w:szCs w:val="18"/>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color w:val="000000"/>
                <w:kern w:val="0"/>
                <w:sz w:val="18"/>
                <w:szCs w:val="18"/>
                <w:lang w:bidi="ar"/>
              </w:rPr>
              <w:t>平时作业</w:t>
            </w:r>
          </w:p>
        </w:tc>
        <w:tc>
          <w:tcPr>
            <w:tcW w:w="1188" w:type="dxa"/>
            <w:tcBorders>
              <w:top w:val="single" w:sz="4" w:space="0" w:color="000000"/>
              <w:left w:val="single" w:sz="4" w:space="0" w:color="000000"/>
              <w:bottom w:val="single" w:sz="4" w:space="0" w:color="000000"/>
              <w:right w:val="single" w:sz="4" w:space="0" w:color="auto"/>
            </w:tcBorders>
            <w:noWrap/>
            <w:vAlign w:val="center"/>
          </w:tcPr>
          <w:p w:rsidR="00A6720C" w:rsidRDefault="00381ECA">
            <w:pPr>
              <w:widowControl/>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20</w:t>
            </w:r>
          </w:p>
        </w:tc>
      </w:tr>
      <w:tr w:rsidR="00A6720C" w:rsidTr="00B82CCC">
        <w:trPr>
          <w:trHeight w:val="966"/>
          <w:tblHeader/>
        </w:trPr>
        <w:tc>
          <w:tcPr>
            <w:tcW w:w="645" w:type="dxa"/>
            <w:vMerge/>
            <w:tcBorders>
              <w:left w:val="single" w:sz="4" w:space="0" w:color="auto"/>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1132" w:type="dxa"/>
            <w:vMerge/>
            <w:tcBorders>
              <w:top w:val="single" w:sz="4" w:space="0" w:color="000000"/>
              <w:left w:val="single" w:sz="4" w:space="0" w:color="000000"/>
              <w:bottom w:val="nil"/>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642" w:type="dxa"/>
            <w:vMerge/>
            <w:tcBorders>
              <w:top w:val="single" w:sz="4" w:space="0" w:color="000000"/>
              <w:left w:val="nil"/>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3771"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left"/>
              <w:rPr>
                <w:rFonts w:ascii="Times New Roman" w:eastAsia="楷体" w:hAnsi="Times New Roman" w:cs="Times New Roman"/>
                <w:color w:val="000000"/>
                <w:sz w:val="18"/>
                <w:szCs w:val="18"/>
              </w:rPr>
            </w:pPr>
          </w:p>
        </w:tc>
        <w:tc>
          <w:tcPr>
            <w:tcW w:w="1207" w:type="dxa"/>
            <w:tcBorders>
              <w:top w:val="single" w:sz="4" w:space="0" w:color="000000"/>
              <w:left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hint="eastAsia"/>
                <w:color w:val="000000"/>
                <w:kern w:val="0"/>
                <w:sz w:val="18"/>
                <w:szCs w:val="18"/>
                <w:lang w:bidi="ar"/>
              </w:rPr>
              <w:t>期末考试</w:t>
            </w:r>
          </w:p>
        </w:tc>
        <w:tc>
          <w:tcPr>
            <w:tcW w:w="1188" w:type="dxa"/>
            <w:tcBorders>
              <w:top w:val="single" w:sz="4" w:space="0" w:color="000000"/>
              <w:left w:val="single" w:sz="4" w:space="0" w:color="000000"/>
              <w:bottom w:val="single" w:sz="4" w:space="0" w:color="000000"/>
              <w:right w:val="single" w:sz="4" w:space="0" w:color="auto"/>
            </w:tcBorders>
            <w:noWrap/>
            <w:vAlign w:val="center"/>
          </w:tcPr>
          <w:p w:rsidR="00A6720C" w:rsidRDefault="00381ECA">
            <w:pPr>
              <w:widowControl/>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30</w:t>
            </w:r>
          </w:p>
        </w:tc>
      </w:tr>
      <w:tr w:rsidR="00A6720C" w:rsidTr="00B82CCC">
        <w:trPr>
          <w:trHeight w:val="329"/>
          <w:tblHeader/>
        </w:trPr>
        <w:tc>
          <w:tcPr>
            <w:tcW w:w="645" w:type="dxa"/>
            <w:vMerge w:val="restart"/>
            <w:tcBorders>
              <w:top w:val="single" w:sz="4" w:space="0" w:color="000000"/>
              <w:left w:val="single" w:sz="4" w:space="0" w:color="auto"/>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kern w:val="0"/>
                <w:sz w:val="18"/>
                <w:szCs w:val="18"/>
                <w:lang w:bidi="ar"/>
              </w:rPr>
            </w:pPr>
            <w:r>
              <w:rPr>
                <w:rFonts w:ascii="Times New Roman" w:eastAsia="楷体" w:hAnsi="Times New Roman" w:cs="Times New Roman" w:hint="eastAsia"/>
                <w:color w:val="000000"/>
                <w:kern w:val="0"/>
                <w:sz w:val="18"/>
                <w:szCs w:val="18"/>
                <w:lang w:bidi="ar"/>
              </w:rPr>
              <w:t>5</w:t>
            </w:r>
          </w:p>
        </w:tc>
        <w:tc>
          <w:tcPr>
            <w:tcW w:w="1132" w:type="dxa"/>
            <w:vMerge w:val="restart"/>
            <w:tcBorders>
              <w:top w:val="single" w:sz="4" w:space="0" w:color="000000"/>
              <w:left w:val="single" w:sz="4" w:space="0" w:color="000000"/>
              <w:bottom w:val="nil"/>
              <w:right w:val="single" w:sz="4" w:space="0" w:color="000000"/>
            </w:tcBorders>
            <w:vAlign w:val="center"/>
          </w:tcPr>
          <w:p w:rsidR="00A6720C" w:rsidRDefault="00381ECA">
            <w:pPr>
              <w:snapToGrid w:val="0"/>
              <w:jc w:val="center"/>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无穷级数</w:t>
            </w:r>
            <w:r>
              <w:rPr>
                <w:rFonts w:ascii="Times New Roman" w:eastAsia="楷体" w:hAnsi="Times New Roman" w:cs="Times New Roman"/>
                <w:color w:val="000000"/>
                <w:sz w:val="18"/>
                <w:szCs w:val="18"/>
              </w:rPr>
              <w:t>(12/72)</w:t>
            </w:r>
          </w:p>
        </w:tc>
        <w:tc>
          <w:tcPr>
            <w:tcW w:w="642" w:type="dxa"/>
            <w:vMerge w:val="restart"/>
            <w:tcBorders>
              <w:top w:val="single" w:sz="4" w:space="0" w:color="000000"/>
              <w:left w:val="nil"/>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hint="eastAsia"/>
                <w:color w:val="000000"/>
                <w:sz w:val="18"/>
                <w:szCs w:val="18"/>
              </w:rPr>
              <w:t>1</w:t>
            </w:r>
          </w:p>
        </w:tc>
        <w:tc>
          <w:tcPr>
            <w:tcW w:w="3771" w:type="dxa"/>
            <w:vMerge w:val="restart"/>
            <w:tcBorders>
              <w:top w:val="single" w:sz="4" w:space="0" w:color="000000"/>
              <w:left w:val="single" w:sz="4" w:space="0" w:color="000000"/>
              <w:bottom w:val="single" w:sz="4" w:space="0" w:color="000000"/>
              <w:right w:val="single" w:sz="4" w:space="0" w:color="000000"/>
            </w:tcBorders>
            <w:vAlign w:val="center"/>
          </w:tcPr>
          <w:p w:rsidR="00A6720C" w:rsidRDefault="00381ECA">
            <w:pPr>
              <w:numPr>
                <w:ilvl w:val="0"/>
                <w:numId w:val="7"/>
              </w:numPr>
              <w:snapToGrid w:val="0"/>
              <w:jc w:val="left"/>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常数项级数的概念和性质</w:t>
            </w:r>
          </w:p>
          <w:p w:rsidR="00A6720C" w:rsidRDefault="00381ECA">
            <w:pPr>
              <w:numPr>
                <w:ilvl w:val="0"/>
                <w:numId w:val="7"/>
              </w:numPr>
              <w:snapToGrid w:val="0"/>
              <w:jc w:val="left"/>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常数项级数的审</w:t>
            </w:r>
            <w:proofErr w:type="gramStart"/>
            <w:r>
              <w:rPr>
                <w:rFonts w:ascii="Times New Roman" w:eastAsia="楷体" w:hAnsi="Times New Roman" w:cs="Times New Roman"/>
                <w:color w:val="000000"/>
                <w:sz w:val="18"/>
                <w:szCs w:val="18"/>
              </w:rPr>
              <w:t>敛</w:t>
            </w:r>
            <w:proofErr w:type="gramEnd"/>
            <w:r>
              <w:rPr>
                <w:rFonts w:ascii="Times New Roman" w:eastAsia="楷体" w:hAnsi="Times New Roman" w:cs="Times New Roman"/>
                <w:color w:val="000000"/>
                <w:sz w:val="18"/>
                <w:szCs w:val="18"/>
              </w:rPr>
              <w:t>法</w:t>
            </w:r>
          </w:p>
          <w:p w:rsidR="00A6720C" w:rsidRDefault="00381ECA">
            <w:pPr>
              <w:numPr>
                <w:ilvl w:val="0"/>
                <w:numId w:val="7"/>
              </w:numPr>
              <w:snapToGrid w:val="0"/>
              <w:jc w:val="left"/>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幂级数</w:t>
            </w:r>
          </w:p>
          <w:p w:rsidR="00A6720C" w:rsidRDefault="00381ECA">
            <w:pPr>
              <w:numPr>
                <w:ilvl w:val="0"/>
                <w:numId w:val="7"/>
              </w:numPr>
              <w:snapToGrid w:val="0"/>
              <w:jc w:val="left"/>
              <w:rPr>
                <w:rFonts w:ascii="Times New Roman" w:eastAsia="楷体" w:hAnsi="Times New Roman" w:cs="Times New Roman"/>
                <w:color w:val="000000"/>
                <w:sz w:val="18"/>
                <w:szCs w:val="18"/>
              </w:rPr>
            </w:pPr>
            <w:r>
              <w:rPr>
                <w:rFonts w:ascii="Times New Roman" w:eastAsia="楷体" w:hAnsi="Times New Roman" w:cs="Times New Roman"/>
                <w:color w:val="000000"/>
                <w:sz w:val="18"/>
                <w:szCs w:val="18"/>
              </w:rPr>
              <w:t>函数展开成幂级数</w:t>
            </w:r>
          </w:p>
        </w:tc>
        <w:tc>
          <w:tcPr>
            <w:tcW w:w="1207"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color w:val="000000"/>
                <w:kern w:val="0"/>
                <w:sz w:val="18"/>
                <w:szCs w:val="18"/>
                <w:lang w:bidi="ar"/>
              </w:rPr>
              <w:t>课堂表现</w:t>
            </w:r>
          </w:p>
        </w:tc>
        <w:tc>
          <w:tcPr>
            <w:tcW w:w="1188" w:type="dxa"/>
            <w:tcBorders>
              <w:top w:val="single" w:sz="4" w:space="0" w:color="000000"/>
              <w:left w:val="single" w:sz="4" w:space="0" w:color="000000"/>
              <w:bottom w:val="single" w:sz="4" w:space="0" w:color="000000"/>
              <w:right w:val="single" w:sz="4" w:space="0" w:color="auto"/>
            </w:tcBorders>
            <w:noWrap/>
            <w:vAlign w:val="center"/>
          </w:tcPr>
          <w:p w:rsidR="00A6720C" w:rsidRDefault="00381ECA">
            <w:pPr>
              <w:widowControl/>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20</w:t>
            </w:r>
          </w:p>
        </w:tc>
      </w:tr>
      <w:tr w:rsidR="00A6720C" w:rsidTr="00B82CCC">
        <w:trPr>
          <w:trHeight w:val="329"/>
          <w:tblHeader/>
        </w:trPr>
        <w:tc>
          <w:tcPr>
            <w:tcW w:w="645" w:type="dxa"/>
            <w:vMerge/>
            <w:tcBorders>
              <w:left w:val="single" w:sz="4" w:space="0" w:color="auto"/>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1132" w:type="dxa"/>
            <w:vMerge/>
            <w:tcBorders>
              <w:top w:val="single" w:sz="4" w:space="0" w:color="000000"/>
              <w:left w:val="single" w:sz="4" w:space="0" w:color="000000"/>
              <w:bottom w:val="nil"/>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642" w:type="dxa"/>
            <w:vMerge/>
            <w:tcBorders>
              <w:top w:val="single" w:sz="4" w:space="0" w:color="000000"/>
              <w:left w:val="nil"/>
              <w:bottom w:val="single" w:sz="4" w:space="0" w:color="000000"/>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3771" w:type="dxa"/>
            <w:vMerge/>
            <w:tcBorders>
              <w:top w:val="single" w:sz="4" w:space="0" w:color="000000"/>
              <w:left w:val="single" w:sz="4" w:space="0" w:color="000000"/>
              <w:bottom w:val="single" w:sz="4" w:space="0" w:color="000000"/>
              <w:right w:val="single" w:sz="4" w:space="0" w:color="000000"/>
            </w:tcBorders>
            <w:vAlign w:val="center"/>
          </w:tcPr>
          <w:p w:rsidR="00A6720C" w:rsidRDefault="00A6720C">
            <w:pPr>
              <w:widowControl/>
              <w:jc w:val="left"/>
              <w:rPr>
                <w:rFonts w:ascii="Times New Roman" w:eastAsia="楷体" w:hAnsi="Times New Roman" w:cs="Times New Roman"/>
                <w:color w:val="000000"/>
                <w:sz w:val="18"/>
                <w:szCs w:val="18"/>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color w:val="000000"/>
                <w:kern w:val="0"/>
                <w:sz w:val="18"/>
                <w:szCs w:val="18"/>
                <w:lang w:bidi="ar"/>
              </w:rPr>
              <w:t>平时作业</w:t>
            </w:r>
          </w:p>
        </w:tc>
        <w:tc>
          <w:tcPr>
            <w:tcW w:w="1188" w:type="dxa"/>
            <w:tcBorders>
              <w:top w:val="single" w:sz="4" w:space="0" w:color="000000"/>
              <w:left w:val="single" w:sz="4" w:space="0" w:color="000000"/>
              <w:bottom w:val="single" w:sz="4" w:space="0" w:color="000000"/>
              <w:right w:val="single" w:sz="4" w:space="0" w:color="auto"/>
            </w:tcBorders>
            <w:noWrap/>
            <w:vAlign w:val="center"/>
          </w:tcPr>
          <w:p w:rsidR="00A6720C" w:rsidRDefault="00381ECA">
            <w:pPr>
              <w:widowControl/>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20</w:t>
            </w:r>
          </w:p>
        </w:tc>
      </w:tr>
      <w:tr w:rsidR="00A6720C" w:rsidTr="00B82CCC">
        <w:trPr>
          <w:trHeight w:val="329"/>
          <w:tblHeader/>
        </w:trPr>
        <w:tc>
          <w:tcPr>
            <w:tcW w:w="645" w:type="dxa"/>
            <w:vMerge/>
            <w:tcBorders>
              <w:left w:val="single" w:sz="4" w:space="0" w:color="auto"/>
              <w:bottom w:val="single" w:sz="4" w:space="0" w:color="auto"/>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1132" w:type="dxa"/>
            <w:vMerge/>
            <w:tcBorders>
              <w:top w:val="single" w:sz="4" w:space="0" w:color="000000"/>
              <w:left w:val="single" w:sz="4" w:space="0" w:color="000000"/>
              <w:bottom w:val="single" w:sz="4" w:space="0" w:color="auto"/>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642" w:type="dxa"/>
            <w:vMerge/>
            <w:tcBorders>
              <w:top w:val="single" w:sz="4" w:space="0" w:color="000000"/>
              <w:left w:val="nil"/>
              <w:bottom w:val="single" w:sz="4" w:space="0" w:color="auto"/>
              <w:right w:val="single" w:sz="4" w:space="0" w:color="000000"/>
            </w:tcBorders>
            <w:vAlign w:val="center"/>
          </w:tcPr>
          <w:p w:rsidR="00A6720C" w:rsidRDefault="00A6720C">
            <w:pPr>
              <w:widowControl/>
              <w:jc w:val="center"/>
              <w:rPr>
                <w:rFonts w:ascii="Times New Roman" w:eastAsia="楷体" w:hAnsi="Times New Roman" w:cs="Times New Roman"/>
                <w:color w:val="000000"/>
                <w:sz w:val="18"/>
                <w:szCs w:val="18"/>
              </w:rPr>
            </w:pPr>
          </w:p>
        </w:tc>
        <w:tc>
          <w:tcPr>
            <w:tcW w:w="3771" w:type="dxa"/>
            <w:vMerge/>
            <w:tcBorders>
              <w:top w:val="single" w:sz="4" w:space="0" w:color="000000"/>
              <w:left w:val="single" w:sz="4" w:space="0" w:color="000000"/>
              <w:bottom w:val="single" w:sz="4" w:space="0" w:color="auto"/>
              <w:right w:val="single" w:sz="4" w:space="0" w:color="000000"/>
            </w:tcBorders>
            <w:vAlign w:val="center"/>
          </w:tcPr>
          <w:p w:rsidR="00A6720C" w:rsidRDefault="00A6720C">
            <w:pPr>
              <w:widowControl/>
              <w:jc w:val="left"/>
              <w:rPr>
                <w:rFonts w:ascii="Times New Roman" w:eastAsia="楷体" w:hAnsi="Times New Roman" w:cs="Times New Roman"/>
                <w:color w:val="000000"/>
                <w:sz w:val="18"/>
                <w:szCs w:val="18"/>
              </w:rPr>
            </w:pPr>
          </w:p>
        </w:tc>
        <w:tc>
          <w:tcPr>
            <w:tcW w:w="1207" w:type="dxa"/>
            <w:tcBorders>
              <w:top w:val="single" w:sz="4" w:space="0" w:color="000000"/>
              <w:left w:val="single" w:sz="4" w:space="0" w:color="000000"/>
              <w:bottom w:val="single" w:sz="4" w:space="0" w:color="auto"/>
              <w:right w:val="single" w:sz="4" w:space="0" w:color="000000"/>
            </w:tcBorders>
            <w:vAlign w:val="center"/>
          </w:tcPr>
          <w:p w:rsidR="00A6720C" w:rsidRDefault="00381ECA">
            <w:pPr>
              <w:widowControl/>
              <w:jc w:val="center"/>
              <w:textAlignment w:val="center"/>
              <w:rPr>
                <w:rFonts w:ascii="Times New Roman" w:eastAsia="楷体" w:hAnsi="Times New Roman" w:cs="Times New Roman"/>
                <w:color w:val="000000"/>
                <w:sz w:val="18"/>
                <w:szCs w:val="18"/>
              </w:rPr>
            </w:pPr>
            <w:r>
              <w:rPr>
                <w:rFonts w:ascii="Times New Roman" w:eastAsia="楷体" w:hAnsi="Times New Roman" w:cs="Times New Roman" w:hint="eastAsia"/>
                <w:color w:val="000000"/>
                <w:kern w:val="0"/>
                <w:sz w:val="18"/>
                <w:szCs w:val="18"/>
                <w:lang w:bidi="ar"/>
              </w:rPr>
              <w:t>期末考试</w:t>
            </w:r>
          </w:p>
        </w:tc>
        <w:tc>
          <w:tcPr>
            <w:tcW w:w="1188" w:type="dxa"/>
            <w:tcBorders>
              <w:top w:val="single" w:sz="4" w:space="0" w:color="000000"/>
              <w:left w:val="single" w:sz="4" w:space="0" w:color="000000"/>
              <w:bottom w:val="single" w:sz="4" w:space="0" w:color="auto"/>
              <w:right w:val="single" w:sz="4" w:space="0" w:color="auto"/>
            </w:tcBorders>
            <w:noWrap/>
            <w:vAlign w:val="center"/>
          </w:tcPr>
          <w:p w:rsidR="00A6720C" w:rsidRDefault="00381ECA">
            <w:pPr>
              <w:widowControl/>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10</w:t>
            </w:r>
          </w:p>
        </w:tc>
      </w:tr>
    </w:tbl>
    <w:p w:rsidR="00A6720C" w:rsidRDefault="00381ECA">
      <w:pPr>
        <w:autoSpaceDE w:val="0"/>
        <w:autoSpaceDN w:val="0"/>
        <w:adjustRightInd w:val="0"/>
        <w:ind w:firstLineChars="200" w:firstLine="360"/>
        <w:rPr>
          <w:rFonts w:ascii="Times New Roman" w:eastAsia="楷体" w:hAnsi="Times New Roman"/>
          <w:bCs/>
          <w:sz w:val="18"/>
          <w:szCs w:val="18"/>
        </w:rPr>
      </w:pPr>
      <w:r>
        <w:rPr>
          <w:rFonts w:ascii="Times New Roman" w:eastAsia="楷体" w:hAnsi="Times New Roman" w:hint="eastAsia"/>
          <w:bCs/>
          <w:sz w:val="18"/>
          <w:szCs w:val="18"/>
        </w:rPr>
        <w:t>注：目标分值为课程目标对应评价方式的满分，同</w:t>
      </w:r>
      <w:proofErr w:type="gramStart"/>
      <w:r>
        <w:rPr>
          <w:rFonts w:ascii="Times New Roman" w:eastAsia="楷体" w:hAnsi="Times New Roman" w:hint="eastAsia"/>
          <w:bCs/>
          <w:sz w:val="18"/>
          <w:szCs w:val="18"/>
        </w:rPr>
        <w:t>一评价</w:t>
      </w:r>
      <w:proofErr w:type="gramEnd"/>
      <w:r>
        <w:rPr>
          <w:rFonts w:ascii="Times New Roman" w:eastAsia="楷体" w:hAnsi="Times New Roman" w:hint="eastAsia"/>
          <w:bCs/>
          <w:sz w:val="18"/>
          <w:szCs w:val="18"/>
        </w:rPr>
        <w:t>方式目标分值之和为</w:t>
      </w:r>
      <w:r>
        <w:rPr>
          <w:rFonts w:ascii="Times New Roman" w:eastAsia="楷体" w:hAnsi="Times New Roman" w:hint="eastAsia"/>
          <w:bCs/>
          <w:sz w:val="18"/>
          <w:szCs w:val="18"/>
        </w:rPr>
        <w:t>100</w:t>
      </w:r>
      <w:r>
        <w:rPr>
          <w:rFonts w:ascii="Times New Roman" w:eastAsia="楷体" w:hAnsi="Times New Roman" w:hint="eastAsia"/>
          <w:bCs/>
          <w:sz w:val="18"/>
          <w:szCs w:val="18"/>
        </w:rPr>
        <w:t>。</w:t>
      </w:r>
    </w:p>
    <w:p w:rsidR="00A6720C" w:rsidRDefault="00381ECA">
      <w:pPr>
        <w:pStyle w:val="a1"/>
        <w:numPr>
          <w:ilvl w:val="2"/>
          <w:numId w:val="0"/>
        </w:numPr>
        <w:spacing w:beforeLines="100" w:before="312" w:after="156"/>
        <w:ind w:firstLineChars="200" w:firstLine="482"/>
        <w:rPr>
          <w:rFonts w:ascii="Times New Roman" w:hAnsi="Times New Roman" w:hint="default"/>
        </w:rPr>
      </w:pPr>
      <w:r>
        <w:rPr>
          <w:rFonts w:ascii="Times New Roman" w:hAnsi="Times New Roman"/>
        </w:rPr>
        <w:t>（三）课程考核评价标准</w:t>
      </w:r>
    </w:p>
    <w:p w:rsidR="00A6720C" w:rsidRDefault="00381ECA">
      <w:pPr>
        <w:kinsoku w:val="0"/>
        <w:overflowPunct w:val="0"/>
        <w:autoSpaceDE w:val="0"/>
        <w:autoSpaceDN w:val="0"/>
        <w:spacing w:beforeLines="50" w:before="156" w:line="360" w:lineRule="auto"/>
        <w:jc w:val="center"/>
        <w:rPr>
          <w:rFonts w:ascii="Times New Roman" w:eastAsia="楷体" w:hAnsi="Times New Roman"/>
          <w:b/>
          <w:sz w:val="24"/>
        </w:rPr>
      </w:pPr>
      <w:r>
        <w:rPr>
          <w:rFonts w:ascii="Times New Roman" w:eastAsia="楷体" w:hAnsi="Times New Roman"/>
          <w:b/>
          <w:sz w:val="24"/>
        </w:rPr>
        <w:t>表</w:t>
      </w:r>
      <w:r>
        <w:rPr>
          <w:rFonts w:ascii="Times New Roman" w:eastAsia="楷体" w:hAnsi="Times New Roman" w:hint="eastAsia"/>
          <w:b/>
          <w:sz w:val="24"/>
        </w:rPr>
        <w:t>4</w:t>
      </w:r>
      <w:r>
        <w:rPr>
          <w:rFonts w:ascii="Times New Roman" w:eastAsia="楷体" w:hAnsi="Times New Roman"/>
          <w:b/>
          <w:sz w:val="24"/>
        </w:rPr>
        <w:t xml:space="preserve"> </w:t>
      </w:r>
      <w:r>
        <w:rPr>
          <w:rFonts w:ascii="Times New Roman" w:eastAsia="楷体" w:hAnsi="Times New Roman" w:hint="eastAsia"/>
          <w:b/>
          <w:sz w:val="24"/>
        </w:rPr>
        <w:t>课程</w:t>
      </w:r>
      <w:r>
        <w:rPr>
          <w:rFonts w:ascii="Times New Roman" w:eastAsia="楷体" w:hAnsi="Times New Roman"/>
          <w:b/>
          <w:sz w:val="24"/>
        </w:rPr>
        <w:t>考核评价标准</w:t>
      </w:r>
    </w:p>
    <w:tbl>
      <w:tblPr>
        <w:tblStyle w:val="ab"/>
        <w:tblW w:w="5000" w:type="pct"/>
        <w:tblLayout w:type="fixed"/>
        <w:tblLook w:val="04A0" w:firstRow="1" w:lastRow="0" w:firstColumn="1" w:lastColumn="0" w:noHBand="0" w:noVBand="1"/>
      </w:tblPr>
      <w:tblGrid>
        <w:gridCol w:w="1203"/>
        <w:gridCol w:w="7653"/>
      </w:tblGrid>
      <w:tr w:rsidR="00A6720C" w:rsidTr="006F676B">
        <w:trPr>
          <w:trHeight w:val="283"/>
          <w:tblHeader/>
        </w:trPr>
        <w:tc>
          <w:tcPr>
            <w:tcW w:w="679" w:type="pct"/>
            <w:vAlign w:val="center"/>
          </w:tcPr>
          <w:p w:rsidR="00A6720C" w:rsidRDefault="00381ECA" w:rsidP="00B82CCC">
            <w:pPr>
              <w:pStyle w:val="ae"/>
              <w:snapToGrid w:val="0"/>
              <w:jc w:val="center"/>
              <w:rPr>
                <w:rFonts w:ascii="Times New Roman" w:hAnsi="Times New Roman" w:cs="Times New Roman"/>
                <w:b/>
              </w:rPr>
            </w:pPr>
            <w:r>
              <w:rPr>
                <w:rFonts w:ascii="Times New Roman" w:hAnsi="Times New Roman" w:cs="Times New Roman" w:hint="eastAsia"/>
                <w:b/>
              </w:rPr>
              <w:t>考核方式</w:t>
            </w:r>
          </w:p>
        </w:tc>
        <w:tc>
          <w:tcPr>
            <w:tcW w:w="4320" w:type="pct"/>
            <w:vAlign w:val="center"/>
          </w:tcPr>
          <w:p w:rsidR="00A6720C" w:rsidRDefault="00381ECA" w:rsidP="00B82CCC">
            <w:pPr>
              <w:pStyle w:val="ae"/>
              <w:snapToGrid w:val="0"/>
              <w:jc w:val="center"/>
              <w:rPr>
                <w:rFonts w:ascii="Times New Roman" w:hAnsi="Times New Roman" w:cs="Times New Roman"/>
                <w:b/>
              </w:rPr>
            </w:pPr>
            <w:r>
              <w:rPr>
                <w:rFonts w:ascii="Times New Roman" w:hAnsi="Times New Roman" w:cs="Times New Roman" w:hint="eastAsia"/>
                <w:b/>
              </w:rPr>
              <w:t>评价标准</w:t>
            </w:r>
          </w:p>
        </w:tc>
      </w:tr>
      <w:tr w:rsidR="00A6720C" w:rsidTr="00C428F2">
        <w:trPr>
          <w:trHeight w:val="397"/>
        </w:trPr>
        <w:tc>
          <w:tcPr>
            <w:tcW w:w="679" w:type="pct"/>
            <w:vAlign w:val="center"/>
          </w:tcPr>
          <w:p w:rsidR="00A6720C" w:rsidRDefault="00381ECA" w:rsidP="00B82CCC">
            <w:pPr>
              <w:pStyle w:val="ae"/>
              <w:jc w:val="center"/>
              <w:rPr>
                <w:rFonts w:ascii="Times New Roman" w:hAnsi="Times New Roman"/>
              </w:rPr>
            </w:pPr>
            <w:r>
              <w:rPr>
                <w:rFonts w:ascii="Times New Roman" w:hAnsi="Times New Roman" w:hint="eastAsia"/>
              </w:rPr>
              <w:t>课堂表现</w:t>
            </w:r>
          </w:p>
        </w:tc>
        <w:tc>
          <w:tcPr>
            <w:tcW w:w="4320" w:type="pct"/>
            <w:vAlign w:val="center"/>
          </w:tcPr>
          <w:p w:rsidR="00A6720C" w:rsidRDefault="00381ECA" w:rsidP="00C428F2">
            <w:pPr>
              <w:pStyle w:val="ae"/>
              <w:jc w:val="center"/>
              <w:rPr>
                <w:rFonts w:ascii="Times New Roman" w:hAnsi="Times New Roman"/>
              </w:rPr>
            </w:pPr>
            <w:r>
              <w:rPr>
                <w:rFonts w:ascii="Times New Roman" w:hAnsi="Times New Roman" w:hint="eastAsia"/>
              </w:rPr>
              <w:t>课堂测试试题评分标准</w:t>
            </w:r>
          </w:p>
        </w:tc>
      </w:tr>
      <w:tr w:rsidR="00A6720C" w:rsidTr="00B82CCC">
        <w:trPr>
          <w:trHeight w:val="2229"/>
        </w:trPr>
        <w:tc>
          <w:tcPr>
            <w:tcW w:w="679" w:type="pct"/>
            <w:vAlign w:val="center"/>
          </w:tcPr>
          <w:p w:rsidR="00A6720C" w:rsidRDefault="00381ECA" w:rsidP="00B82CCC">
            <w:pPr>
              <w:pStyle w:val="ae"/>
              <w:jc w:val="center"/>
              <w:rPr>
                <w:rFonts w:ascii="Times New Roman" w:hAnsi="Times New Roman"/>
              </w:rPr>
            </w:pPr>
            <w:r>
              <w:rPr>
                <w:rFonts w:ascii="Times New Roman" w:hAnsi="Times New Roman" w:hint="eastAsia"/>
              </w:rPr>
              <w:lastRenderedPageBreak/>
              <w:t>平时作业</w:t>
            </w:r>
          </w:p>
        </w:tc>
        <w:tc>
          <w:tcPr>
            <w:tcW w:w="4320" w:type="pct"/>
            <w:vAlign w:val="center"/>
          </w:tcPr>
          <w:p w:rsidR="00A6720C" w:rsidRDefault="00381ECA" w:rsidP="00B82CCC">
            <w:pPr>
              <w:pStyle w:val="ae"/>
              <w:ind w:firstLineChars="200" w:firstLine="360"/>
              <w:rPr>
                <w:rFonts w:ascii="Times New Roman" w:hAnsi="Times New Roman"/>
              </w:rPr>
            </w:pPr>
            <w:r>
              <w:rPr>
                <w:rFonts w:ascii="Times New Roman" w:hAnsi="Times New Roman"/>
                <w:color w:val="000000"/>
              </w:rPr>
              <w:t>每次</w:t>
            </w:r>
            <w:proofErr w:type="gramStart"/>
            <w:r>
              <w:rPr>
                <w:rFonts w:ascii="Times New Roman" w:hAnsi="Times New Roman"/>
                <w:color w:val="000000"/>
              </w:rPr>
              <w:t>作业按</w:t>
            </w:r>
            <w:proofErr w:type="gramEnd"/>
            <w:r>
              <w:rPr>
                <w:rFonts w:ascii="Times New Roman" w:hAnsi="Times New Roman"/>
                <w:color w:val="000000"/>
              </w:rPr>
              <w:t>100</w:t>
            </w:r>
            <w:r>
              <w:rPr>
                <w:rFonts w:ascii="Times New Roman" w:hAnsi="Times New Roman"/>
                <w:color w:val="000000"/>
              </w:rPr>
              <w:t>分制单独评分，</w:t>
            </w:r>
            <w:r>
              <w:rPr>
                <w:rFonts w:ascii="Times New Roman" w:hAnsi="Times New Roman" w:hint="eastAsia"/>
              </w:rPr>
              <w:t>标准如下：</w:t>
            </w:r>
          </w:p>
          <w:p w:rsidR="00A6720C" w:rsidRDefault="00381ECA" w:rsidP="00B82CCC">
            <w:pPr>
              <w:pStyle w:val="ae"/>
              <w:ind w:firstLineChars="200" w:firstLine="360"/>
              <w:rPr>
                <w:rFonts w:ascii="Times New Roman" w:hAnsi="Times New Roman" w:cs="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r>
              <w:rPr>
                <w:rFonts w:ascii="Times New Roman" w:hAnsi="Times New Roman"/>
                <w:b/>
                <w:bCs w:val="0"/>
              </w:rPr>
              <w:t>100≥</w:t>
            </w:r>
            <w:r>
              <w:rPr>
                <w:rFonts w:ascii="Times New Roman" w:hAnsi="Times New Roman"/>
                <w:b/>
                <w:bCs w:val="0"/>
                <w:i/>
              </w:rPr>
              <w:t>x</w:t>
            </w:r>
            <w:r>
              <w:rPr>
                <w:rFonts w:ascii="Times New Roman" w:hAnsi="Times New Roman"/>
                <w:b/>
                <w:bCs w:val="0"/>
              </w:rPr>
              <w:t>≥90</w:t>
            </w:r>
            <w:r>
              <w:rPr>
                <w:rFonts w:ascii="Times New Roman" w:hAnsi="Times New Roman" w:hint="eastAsia"/>
                <w:b/>
                <w:bCs w:val="0"/>
              </w:rPr>
              <w:t>：</w:t>
            </w:r>
            <w:r>
              <w:rPr>
                <w:rFonts w:ascii="Times New Roman" w:hAnsi="Times New Roman" w:hint="eastAsia"/>
              </w:rPr>
              <w:t>解题步骤完整、逻辑清晰，书写工整</w:t>
            </w:r>
            <w:r>
              <w:rPr>
                <w:rFonts w:ascii="Times New Roman" w:hAnsi="Times New Roman" w:cs="Times New Roman"/>
              </w:rPr>
              <w:t>，准确率大于</w:t>
            </w:r>
            <w:r>
              <w:rPr>
                <w:rFonts w:ascii="Times New Roman" w:hAnsi="Times New Roman" w:cs="Times New Roman"/>
              </w:rPr>
              <w:t>90</w:t>
            </w:r>
            <w:r>
              <w:rPr>
                <w:rFonts w:ascii="Times New Roman" w:hAnsi="Times New Roman" w:cs="Times New Roman"/>
              </w:rPr>
              <w:t>％</w:t>
            </w:r>
            <w:r>
              <w:rPr>
                <w:rFonts w:ascii="Times New Roman" w:hAnsi="Times New Roman" w:cs="Times New Roman" w:hint="eastAsia"/>
              </w:rPr>
              <w:t>。</w:t>
            </w:r>
          </w:p>
          <w:p w:rsidR="00A6720C" w:rsidRDefault="00381ECA" w:rsidP="00B82CCC">
            <w:pPr>
              <w:pStyle w:val="ae"/>
              <w:ind w:firstLineChars="200" w:firstLine="36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b/>
                <w:bCs w:val="0"/>
              </w:rPr>
              <w:t>90&gt;</w:t>
            </w:r>
            <w:r>
              <w:rPr>
                <w:rFonts w:ascii="Times New Roman" w:hAnsi="Times New Roman"/>
                <w:b/>
                <w:bCs w:val="0"/>
                <w:i/>
              </w:rPr>
              <w:t>x</w:t>
            </w:r>
            <w:r>
              <w:rPr>
                <w:rFonts w:ascii="Times New Roman" w:hAnsi="Times New Roman"/>
                <w:b/>
                <w:bCs w:val="0"/>
              </w:rPr>
              <w:t>≥80</w:t>
            </w:r>
            <w:r>
              <w:rPr>
                <w:rFonts w:ascii="Times New Roman" w:hAnsi="Times New Roman" w:hint="eastAsia"/>
                <w:b/>
                <w:bCs w:val="0"/>
              </w:rPr>
              <w:t>：</w:t>
            </w:r>
            <w:r>
              <w:rPr>
                <w:rFonts w:ascii="Times New Roman" w:hAnsi="Times New Roman" w:hint="eastAsia"/>
              </w:rPr>
              <w:t>解题步骤完整，书写整洁，准确率大于</w:t>
            </w:r>
            <w:r>
              <w:rPr>
                <w:rFonts w:ascii="Times New Roman" w:hAnsi="Times New Roman" w:hint="eastAsia"/>
              </w:rPr>
              <w:t>80</w:t>
            </w:r>
            <w:r>
              <w:rPr>
                <w:rFonts w:ascii="Times New Roman" w:hAnsi="Times New Roman" w:hint="eastAsia"/>
              </w:rPr>
              <w:t>％。</w:t>
            </w:r>
          </w:p>
          <w:p w:rsidR="00A6720C" w:rsidRDefault="00381ECA" w:rsidP="00B82CCC">
            <w:pPr>
              <w:pStyle w:val="ae"/>
              <w:ind w:firstLineChars="200" w:firstLine="36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Pr>
                <w:rFonts w:ascii="Times New Roman" w:hAnsi="Times New Roman"/>
                <w:b/>
                <w:bCs w:val="0"/>
              </w:rPr>
              <w:t>80&gt;</w:t>
            </w:r>
            <w:r>
              <w:rPr>
                <w:rFonts w:ascii="Times New Roman" w:hAnsi="Times New Roman"/>
                <w:b/>
                <w:bCs w:val="0"/>
                <w:i/>
              </w:rPr>
              <w:t>x</w:t>
            </w:r>
            <w:r>
              <w:rPr>
                <w:rFonts w:ascii="Times New Roman" w:hAnsi="Times New Roman"/>
                <w:b/>
                <w:bCs w:val="0"/>
              </w:rPr>
              <w:t>≥70</w:t>
            </w:r>
            <w:r>
              <w:rPr>
                <w:rFonts w:ascii="Times New Roman" w:hAnsi="Times New Roman" w:hint="eastAsia"/>
                <w:b/>
                <w:bCs w:val="0"/>
              </w:rPr>
              <w:t>：</w:t>
            </w:r>
            <w:r>
              <w:rPr>
                <w:rFonts w:ascii="Times New Roman" w:hAnsi="Times New Roman" w:hint="eastAsia"/>
              </w:rPr>
              <w:t>主要解题步骤齐全，不交作业</w:t>
            </w:r>
            <w:r>
              <w:rPr>
                <w:rFonts w:ascii="Times New Roman" w:hAnsi="Times New Roman" w:hint="eastAsia"/>
              </w:rPr>
              <w:t>2</w:t>
            </w:r>
            <w:r>
              <w:rPr>
                <w:rFonts w:ascii="Times New Roman" w:hAnsi="Times New Roman" w:hint="eastAsia"/>
              </w:rPr>
              <w:t>次以内，准确率大于</w:t>
            </w:r>
            <w:r>
              <w:rPr>
                <w:rFonts w:ascii="Times New Roman" w:hAnsi="Times New Roman" w:hint="eastAsia"/>
              </w:rPr>
              <w:t>70</w:t>
            </w:r>
            <w:r>
              <w:rPr>
                <w:rFonts w:ascii="Times New Roman" w:hAnsi="Times New Roman" w:hint="eastAsia"/>
              </w:rPr>
              <w:t>％。</w:t>
            </w:r>
          </w:p>
          <w:p w:rsidR="00A6720C" w:rsidRDefault="00381ECA" w:rsidP="00B82CCC">
            <w:pPr>
              <w:pStyle w:val="ae"/>
              <w:ind w:firstLineChars="200" w:firstLine="36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w:t>
            </w:r>
            <w:r>
              <w:rPr>
                <w:rFonts w:ascii="Times New Roman" w:hAnsi="Times New Roman"/>
                <w:b/>
                <w:bCs w:val="0"/>
              </w:rPr>
              <w:t>7</w:t>
            </w:r>
            <w:r>
              <w:rPr>
                <w:rFonts w:ascii="Times New Roman" w:hAnsi="Times New Roman" w:hint="eastAsia"/>
                <w:b/>
                <w:bCs w:val="0"/>
              </w:rPr>
              <w:t>0</w:t>
            </w:r>
            <w:r>
              <w:rPr>
                <w:rFonts w:ascii="Times New Roman" w:hAnsi="Times New Roman"/>
                <w:b/>
                <w:bCs w:val="0"/>
              </w:rPr>
              <w:t>&gt;</w:t>
            </w:r>
            <w:r>
              <w:rPr>
                <w:rFonts w:ascii="Times New Roman" w:hAnsi="Times New Roman"/>
                <w:b/>
                <w:bCs w:val="0"/>
                <w:i/>
              </w:rPr>
              <w:t>x</w:t>
            </w:r>
            <w:r>
              <w:rPr>
                <w:rFonts w:ascii="Times New Roman" w:hAnsi="Times New Roman"/>
                <w:b/>
                <w:bCs w:val="0"/>
              </w:rPr>
              <w:t>≥60</w:t>
            </w:r>
            <w:r>
              <w:rPr>
                <w:rFonts w:ascii="Times New Roman" w:hAnsi="Times New Roman" w:hint="eastAsia"/>
                <w:b/>
                <w:bCs w:val="0"/>
              </w:rPr>
              <w:t>：</w:t>
            </w:r>
            <w:r>
              <w:rPr>
                <w:rFonts w:ascii="Times New Roman" w:hAnsi="Times New Roman" w:hint="eastAsia"/>
              </w:rPr>
              <w:t>解题步骤不完整、较凌乱，存在多处书写错误，不交作业</w:t>
            </w:r>
            <w:r>
              <w:rPr>
                <w:rFonts w:ascii="Times New Roman" w:hAnsi="Times New Roman" w:hint="eastAsia"/>
              </w:rPr>
              <w:t>4</w:t>
            </w:r>
            <w:r>
              <w:rPr>
                <w:rFonts w:ascii="Times New Roman" w:hAnsi="Times New Roman" w:hint="eastAsia"/>
              </w:rPr>
              <w:t>次以内，准确率大于</w:t>
            </w:r>
            <w:r>
              <w:rPr>
                <w:rFonts w:ascii="Times New Roman" w:hAnsi="Times New Roman" w:hint="eastAsia"/>
              </w:rPr>
              <w:t>60%</w:t>
            </w:r>
            <w:r>
              <w:rPr>
                <w:rFonts w:ascii="Times New Roman" w:hAnsi="Times New Roman" w:hint="eastAsia"/>
              </w:rPr>
              <w:t>。</w:t>
            </w:r>
          </w:p>
          <w:p w:rsidR="00A6720C" w:rsidRDefault="00381ECA" w:rsidP="00B82CCC">
            <w:pPr>
              <w:pStyle w:val="ae"/>
              <w:ind w:firstLineChars="200" w:firstLine="360"/>
              <w:rPr>
                <w:rFonts w:ascii="Times New Roman" w:hAnsi="Times New Roman"/>
              </w:rPr>
            </w:pPr>
            <w:r>
              <w:rPr>
                <w:rFonts w:ascii="Times New Roman" w:hAnsi="Times New Roman" w:hint="eastAsia"/>
                <w:iCs/>
              </w:rPr>
              <w:t>（</w:t>
            </w:r>
            <w:r>
              <w:rPr>
                <w:rFonts w:ascii="Times New Roman" w:hAnsi="Times New Roman" w:hint="eastAsia"/>
                <w:iCs/>
              </w:rPr>
              <w:t>5</w:t>
            </w:r>
            <w:r>
              <w:rPr>
                <w:rFonts w:ascii="Times New Roman" w:hAnsi="Times New Roman" w:hint="eastAsia"/>
                <w:iCs/>
              </w:rPr>
              <w:t>）</w:t>
            </w:r>
            <w:r>
              <w:rPr>
                <w:rFonts w:ascii="Times New Roman" w:hAnsi="Times New Roman"/>
                <w:b/>
                <w:bCs w:val="0"/>
                <w:i/>
              </w:rPr>
              <w:t>x</w:t>
            </w:r>
            <w:r>
              <w:rPr>
                <w:rFonts w:ascii="Times New Roman" w:hAnsi="Times New Roman"/>
                <w:b/>
                <w:bCs w:val="0"/>
              </w:rPr>
              <w:t>&lt;60</w:t>
            </w:r>
            <w:r>
              <w:rPr>
                <w:rFonts w:ascii="Times New Roman" w:hAnsi="Times New Roman" w:hint="eastAsia"/>
                <w:b/>
                <w:bCs w:val="0"/>
              </w:rPr>
              <w:t>：</w:t>
            </w:r>
            <w:r>
              <w:rPr>
                <w:rFonts w:ascii="Times New Roman" w:hAnsi="Times New Roman" w:hint="eastAsia"/>
              </w:rPr>
              <w:t>解题步骤严重缺失混乱，</w:t>
            </w:r>
            <w:r>
              <w:rPr>
                <w:rFonts w:ascii="Times New Roman" w:hAnsi="Times New Roman" w:cs="Times New Roman"/>
              </w:rPr>
              <w:t>不交作业</w:t>
            </w:r>
            <w:r>
              <w:rPr>
                <w:rFonts w:ascii="Times New Roman" w:hAnsi="Times New Roman" w:cs="Times New Roman"/>
              </w:rPr>
              <w:t>5</w:t>
            </w:r>
            <w:r>
              <w:rPr>
                <w:rFonts w:ascii="Times New Roman" w:hAnsi="Times New Roman" w:cs="Times New Roman"/>
              </w:rPr>
              <w:t>次以上，准确率小于</w:t>
            </w:r>
            <w:r>
              <w:rPr>
                <w:rFonts w:ascii="Times New Roman" w:hAnsi="Times New Roman" w:cs="Times New Roman"/>
              </w:rPr>
              <w:t>60%</w:t>
            </w:r>
            <w:r>
              <w:rPr>
                <w:rFonts w:ascii="Times New Roman" w:hAnsi="Times New Roman" w:cs="Times New Roman"/>
              </w:rPr>
              <w:t>。</w:t>
            </w:r>
          </w:p>
        </w:tc>
      </w:tr>
      <w:tr w:rsidR="00A6720C" w:rsidTr="00B82CCC">
        <w:trPr>
          <w:trHeight w:val="397"/>
        </w:trPr>
        <w:tc>
          <w:tcPr>
            <w:tcW w:w="679" w:type="pct"/>
            <w:vAlign w:val="center"/>
          </w:tcPr>
          <w:p w:rsidR="00A6720C" w:rsidRDefault="00381ECA" w:rsidP="00B82CCC">
            <w:pPr>
              <w:pStyle w:val="ae"/>
              <w:jc w:val="center"/>
              <w:rPr>
                <w:rFonts w:ascii="Times New Roman" w:hAnsi="Times New Roman" w:cs="Times New Roman"/>
              </w:rPr>
            </w:pPr>
            <w:r>
              <w:rPr>
                <w:rFonts w:ascii="Times New Roman" w:hAnsi="Times New Roman" w:cs="Times New Roman" w:hint="eastAsia"/>
              </w:rPr>
              <w:t>阶段性测试</w:t>
            </w:r>
          </w:p>
        </w:tc>
        <w:tc>
          <w:tcPr>
            <w:tcW w:w="4320" w:type="pct"/>
            <w:vAlign w:val="center"/>
          </w:tcPr>
          <w:p w:rsidR="00A6720C" w:rsidRDefault="00381ECA" w:rsidP="00B82CCC">
            <w:pPr>
              <w:pStyle w:val="ae"/>
              <w:jc w:val="center"/>
              <w:rPr>
                <w:rFonts w:ascii="Times New Roman" w:hAnsi="Times New Roman" w:cs="Times New Roman"/>
              </w:rPr>
            </w:pPr>
            <w:r>
              <w:rPr>
                <w:rFonts w:ascii="Times New Roman" w:hAnsi="Times New Roman" w:cs="Times New Roman" w:hint="eastAsia"/>
              </w:rPr>
              <w:t>阶段性测试试卷评分标准</w:t>
            </w:r>
          </w:p>
        </w:tc>
      </w:tr>
      <w:tr w:rsidR="00A6720C" w:rsidTr="00B82CCC">
        <w:trPr>
          <w:trHeight w:val="397"/>
        </w:trPr>
        <w:tc>
          <w:tcPr>
            <w:tcW w:w="679" w:type="pct"/>
            <w:vAlign w:val="center"/>
          </w:tcPr>
          <w:p w:rsidR="00A6720C" w:rsidRDefault="00381ECA" w:rsidP="00B82CCC">
            <w:pPr>
              <w:pStyle w:val="ae"/>
              <w:jc w:val="center"/>
              <w:rPr>
                <w:rFonts w:ascii="Times New Roman" w:hAnsi="Times New Roman" w:cs="Times New Roman"/>
              </w:rPr>
            </w:pPr>
            <w:r>
              <w:rPr>
                <w:rFonts w:ascii="Times New Roman" w:hAnsi="Times New Roman" w:cs="Times New Roman" w:hint="eastAsia"/>
              </w:rPr>
              <w:t>期末考试</w:t>
            </w:r>
          </w:p>
        </w:tc>
        <w:tc>
          <w:tcPr>
            <w:tcW w:w="4320" w:type="pct"/>
            <w:vAlign w:val="center"/>
          </w:tcPr>
          <w:p w:rsidR="00A6720C" w:rsidRDefault="00381ECA" w:rsidP="00B82CCC">
            <w:pPr>
              <w:pStyle w:val="ae"/>
              <w:jc w:val="center"/>
              <w:rPr>
                <w:rFonts w:ascii="Times New Roman" w:hAnsi="Times New Roman" w:cs="Times New Roman"/>
              </w:rPr>
            </w:pPr>
            <w:r>
              <w:rPr>
                <w:rFonts w:ascii="Times New Roman" w:hAnsi="Times New Roman" w:cs="Times New Roman" w:hint="eastAsia"/>
              </w:rPr>
              <w:t>期末考试试卷评分标准</w:t>
            </w:r>
          </w:p>
        </w:tc>
      </w:tr>
    </w:tbl>
    <w:p w:rsidR="00A6720C" w:rsidRDefault="00381ECA">
      <w:pPr>
        <w:pStyle w:val="a0"/>
        <w:numPr>
          <w:ilvl w:val="1"/>
          <w:numId w:val="0"/>
        </w:numPr>
        <w:spacing w:before="312" w:after="156"/>
        <w:ind w:firstLineChars="200" w:firstLine="480"/>
        <w:rPr>
          <w:rFonts w:ascii="Times New Roman" w:hAnsi="Times New Roman" w:hint="default"/>
          <w:b w:val="0"/>
          <w:bCs w:val="0"/>
        </w:rPr>
      </w:pPr>
      <w:r>
        <w:rPr>
          <w:rFonts w:ascii="Times New Roman" w:hAnsi="Times New Roman"/>
          <w:b w:val="0"/>
          <w:bCs w:val="0"/>
        </w:rPr>
        <w:t>五、课程评价</w:t>
      </w:r>
    </w:p>
    <w:p w:rsidR="00A6720C" w:rsidRDefault="00381ECA">
      <w:pPr>
        <w:pStyle w:val="12"/>
        <w:ind w:firstLine="480"/>
      </w:pPr>
      <w:r>
        <w:t>课程评价主要是本门课程的课程目标达成</w:t>
      </w:r>
      <w:r>
        <w:rPr>
          <w:rFonts w:hint="eastAsia"/>
        </w:rPr>
        <w:t>情况</w:t>
      </w:r>
      <w:r>
        <w:t>评价。课程目标达成</w:t>
      </w:r>
      <w:r>
        <w:rPr>
          <w:rFonts w:hint="eastAsia"/>
        </w:rPr>
        <w:t>情况</w:t>
      </w:r>
      <w:r>
        <w:t>评价</w:t>
      </w:r>
      <w:r>
        <w:rPr>
          <w:rFonts w:hint="eastAsia"/>
        </w:rPr>
        <w:t>采用直接与间接相结合的评价方式，通过课程考核成绩分析法、课程调查问卷与访谈法开展。</w:t>
      </w:r>
    </w:p>
    <w:p w:rsidR="00A6720C" w:rsidRDefault="00381ECA">
      <w:pPr>
        <w:kinsoku w:val="0"/>
        <w:overflowPunct w:val="0"/>
        <w:autoSpaceDE w:val="0"/>
        <w:autoSpaceDN w:val="0"/>
        <w:spacing w:beforeLines="50" w:before="156" w:line="360" w:lineRule="auto"/>
        <w:jc w:val="center"/>
        <w:rPr>
          <w:rFonts w:ascii="Times New Roman" w:hAnsi="Times New Roman"/>
          <w:sz w:val="18"/>
          <w:szCs w:val="18"/>
        </w:rPr>
      </w:pPr>
      <w:r>
        <w:rPr>
          <w:rFonts w:ascii="Times New Roman" w:eastAsia="楷体" w:hAnsi="Times New Roman" w:hint="eastAsia"/>
          <w:b/>
          <w:sz w:val="24"/>
        </w:rPr>
        <w:t>表</w:t>
      </w:r>
      <w:r>
        <w:rPr>
          <w:rFonts w:ascii="Times New Roman" w:eastAsia="楷体" w:hAnsi="Times New Roman" w:hint="eastAsia"/>
          <w:b/>
          <w:sz w:val="24"/>
        </w:rPr>
        <w:t xml:space="preserve">5 </w:t>
      </w:r>
      <w:r>
        <w:rPr>
          <w:rFonts w:ascii="Times New Roman" w:eastAsia="楷体" w:hAnsi="Times New Roman" w:hint="eastAsia"/>
          <w:b/>
          <w:sz w:val="24"/>
        </w:rPr>
        <w:t>课程考核成绩对课程目标达成情况评价</w:t>
      </w:r>
    </w:p>
    <w:tbl>
      <w:tblPr>
        <w:tblStyle w:val="ab"/>
        <w:tblW w:w="5000" w:type="pct"/>
        <w:tblCellMar>
          <w:top w:w="57" w:type="dxa"/>
          <w:left w:w="0" w:type="dxa"/>
          <w:bottom w:w="57" w:type="dxa"/>
          <w:right w:w="0" w:type="dxa"/>
        </w:tblCellMar>
        <w:tblLook w:val="04A0" w:firstRow="1" w:lastRow="0" w:firstColumn="1" w:lastColumn="0" w:noHBand="0" w:noVBand="1"/>
      </w:tblPr>
      <w:tblGrid>
        <w:gridCol w:w="856"/>
        <w:gridCol w:w="1134"/>
        <w:gridCol w:w="850"/>
        <w:gridCol w:w="426"/>
        <w:gridCol w:w="425"/>
        <w:gridCol w:w="701"/>
        <w:gridCol w:w="939"/>
        <w:gridCol w:w="3319"/>
      </w:tblGrid>
      <w:tr w:rsidR="00A6720C" w:rsidTr="00D63B5B">
        <w:tc>
          <w:tcPr>
            <w:tcW w:w="856" w:type="dxa"/>
            <w:vAlign w:val="center"/>
          </w:tcPr>
          <w:p w:rsidR="00A6720C" w:rsidRDefault="00381ECA" w:rsidP="00C014CE">
            <w:pPr>
              <w:jc w:val="center"/>
              <w:rPr>
                <w:rFonts w:ascii="Times New Roman" w:eastAsia="楷体" w:hAnsi="Times New Roman" w:cs="Times New Roman"/>
                <w:b/>
                <w:bCs/>
                <w:color w:val="000000" w:themeColor="text1"/>
                <w:sz w:val="18"/>
                <w:szCs w:val="18"/>
              </w:rPr>
            </w:pPr>
            <w:r>
              <w:rPr>
                <w:rFonts w:ascii="Times New Roman" w:eastAsia="楷体" w:hAnsi="Times New Roman" w:cs="Times New Roman"/>
                <w:b/>
                <w:bCs/>
                <w:color w:val="000000" w:themeColor="text1"/>
                <w:sz w:val="18"/>
                <w:szCs w:val="18"/>
                <w:lang w:bidi="ar"/>
              </w:rPr>
              <w:t>课程目标</w:t>
            </w:r>
          </w:p>
        </w:tc>
        <w:tc>
          <w:tcPr>
            <w:tcW w:w="1134" w:type="dxa"/>
            <w:vAlign w:val="center"/>
          </w:tcPr>
          <w:p w:rsidR="00A6720C" w:rsidRDefault="00381ECA" w:rsidP="00C014CE">
            <w:pPr>
              <w:jc w:val="center"/>
              <w:rPr>
                <w:rFonts w:ascii="Times New Roman" w:eastAsia="楷体" w:hAnsi="Times New Roman" w:cs="Times New Roman"/>
                <w:b/>
                <w:bCs/>
                <w:color w:val="000000" w:themeColor="text1"/>
                <w:sz w:val="18"/>
                <w:szCs w:val="18"/>
              </w:rPr>
            </w:pPr>
            <w:r>
              <w:rPr>
                <w:rFonts w:ascii="Times New Roman" w:eastAsia="楷体" w:hAnsi="Times New Roman" w:cs="Times New Roman" w:hint="eastAsia"/>
                <w:b/>
                <w:bCs/>
                <w:color w:val="000000" w:themeColor="text1"/>
                <w:sz w:val="18"/>
                <w:szCs w:val="18"/>
                <w:lang w:bidi="ar"/>
              </w:rPr>
              <w:t>考核</w:t>
            </w:r>
            <w:r>
              <w:rPr>
                <w:rFonts w:ascii="Times New Roman" w:eastAsia="楷体" w:hAnsi="Times New Roman" w:cs="Times New Roman"/>
                <w:b/>
                <w:bCs/>
                <w:color w:val="000000" w:themeColor="text1"/>
                <w:sz w:val="18"/>
                <w:szCs w:val="18"/>
                <w:lang w:bidi="ar"/>
              </w:rPr>
              <w:t>方式</w:t>
            </w:r>
          </w:p>
        </w:tc>
        <w:tc>
          <w:tcPr>
            <w:tcW w:w="850" w:type="dxa"/>
            <w:vAlign w:val="center"/>
          </w:tcPr>
          <w:p w:rsidR="00A6720C" w:rsidRDefault="00381ECA" w:rsidP="00C014CE">
            <w:pPr>
              <w:jc w:val="center"/>
              <w:rPr>
                <w:rFonts w:ascii="Times New Roman" w:eastAsia="楷体" w:hAnsi="Times New Roman" w:cs="Times New Roman"/>
                <w:b/>
                <w:bCs/>
                <w:color w:val="000000" w:themeColor="text1"/>
                <w:sz w:val="18"/>
                <w:szCs w:val="18"/>
                <w:lang w:bidi="ar"/>
              </w:rPr>
            </w:pPr>
            <w:r>
              <w:rPr>
                <w:rFonts w:ascii="Times New Roman" w:eastAsia="楷体" w:hAnsi="Times New Roman" w:cs="Times New Roman"/>
                <w:b/>
                <w:bCs/>
                <w:color w:val="000000" w:themeColor="text1"/>
                <w:sz w:val="18"/>
                <w:szCs w:val="18"/>
                <w:lang w:bidi="ar"/>
              </w:rPr>
              <w:t>目标分值</w:t>
            </w:r>
          </w:p>
        </w:tc>
        <w:tc>
          <w:tcPr>
            <w:tcW w:w="851" w:type="dxa"/>
            <w:gridSpan w:val="2"/>
            <w:vAlign w:val="center"/>
          </w:tcPr>
          <w:p w:rsidR="00A6720C" w:rsidRDefault="00381ECA" w:rsidP="00C014CE">
            <w:pPr>
              <w:jc w:val="center"/>
              <w:rPr>
                <w:rFonts w:ascii="Times New Roman" w:eastAsia="楷体" w:hAnsi="Times New Roman" w:cs="Times New Roman"/>
                <w:b/>
                <w:bCs/>
                <w:color w:val="000000" w:themeColor="text1"/>
                <w:sz w:val="18"/>
                <w:szCs w:val="18"/>
              </w:rPr>
            </w:pPr>
            <w:r>
              <w:rPr>
                <w:rFonts w:ascii="楷体" w:eastAsia="楷体" w:hAnsi="楷体" w:cs="楷体" w:hint="eastAsia"/>
                <w:b/>
                <w:bCs/>
                <w:color w:val="000000"/>
                <w:kern w:val="0"/>
                <w:sz w:val="18"/>
                <w:szCs w:val="18"/>
                <w:lang w:bidi="ar"/>
              </w:rPr>
              <w:t>总成绩目标分值</w:t>
            </w:r>
          </w:p>
        </w:tc>
        <w:tc>
          <w:tcPr>
            <w:tcW w:w="701" w:type="dxa"/>
            <w:vAlign w:val="center"/>
          </w:tcPr>
          <w:p w:rsidR="00A6720C" w:rsidRDefault="00381ECA" w:rsidP="00C014CE">
            <w:pPr>
              <w:jc w:val="center"/>
              <w:rPr>
                <w:rFonts w:ascii="Times New Roman" w:eastAsia="楷体" w:hAnsi="Times New Roman" w:cs="Times New Roman"/>
                <w:b/>
                <w:bCs/>
                <w:color w:val="000000" w:themeColor="text1"/>
                <w:sz w:val="18"/>
                <w:szCs w:val="18"/>
              </w:rPr>
            </w:pPr>
            <w:r>
              <w:rPr>
                <w:rFonts w:ascii="Times New Roman" w:eastAsia="楷体" w:hAnsi="Times New Roman" w:cs="Times New Roman"/>
                <w:b/>
                <w:bCs/>
                <w:color w:val="000000" w:themeColor="text1"/>
                <w:sz w:val="18"/>
                <w:szCs w:val="18"/>
                <w:lang w:bidi="ar"/>
              </w:rPr>
              <w:t>权重</w:t>
            </w:r>
          </w:p>
        </w:tc>
        <w:tc>
          <w:tcPr>
            <w:tcW w:w="939" w:type="dxa"/>
            <w:vAlign w:val="center"/>
          </w:tcPr>
          <w:p w:rsidR="00A6720C" w:rsidRDefault="00381ECA" w:rsidP="00C014CE">
            <w:pPr>
              <w:jc w:val="center"/>
              <w:rPr>
                <w:rFonts w:ascii="Times New Roman" w:eastAsia="楷体" w:hAnsi="Times New Roman"/>
                <w:b/>
                <w:bCs/>
                <w:color w:val="000000" w:themeColor="text1"/>
                <w:sz w:val="18"/>
                <w:szCs w:val="18"/>
              </w:rPr>
            </w:pPr>
            <w:r>
              <w:rPr>
                <w:rFonts w:ascii="Times New Roman" w:eastAsia="楷体" w:hAnsi="Times New Roman" w:cs="Times New Roman"/>
                <w:b/>
                <w:bCs/>
                <w:color w:val="000000" w:themeColor="text1"/>
                <w:sz w:val="18"/>
                <w:szCs w:val="18"/>
                <w:lang w:bidi="ar"/>
              </w:rPr>
              <w:t>实际平均分</w:t>
            </w:r>
          </w:p>
        </w:tc>
        <w:tc>
          <w:tcPr>
            <w:tcW w:w="3319" w:type="dxa"/>
            <w:vAlign w:val="center"/>
          </w:tcPr>
          <w:p w:rsidR="00A6720C" w:rsidRDefault="00381ECA" w:rsidP="00C014CE">
            <w:pPr>
              <w:jc w:val="center"/>
              <w:rPr>
                <w:rFonts w:ascii="Times New Roman" w:eastAsia="楷体" w:hAnsi="Times New Roman"/>
                <w:b/>
                <w:bCs/>
                <w:color w:val="000000" w:themeColor="text1"/>
                <w:sz w:val="18"/>
                <w:szCs w:val="18"/>
              </w:rPr>
            </w:pPr>
            <w:r>
              <w:rPr>
                <w:rFonts w:ascii="Times New Roman" w:eastAsia="楷体" w:hAnsi="Times New Roman" w:cs="Times New Roman"/>
                <w:b/>
                <w:bCs/>
                <w:color w:val="000000" w:themeColor="text1"/>
                <w:sz w:val="18"/>
                <w:szCs w:val="18"/>
                <w:lang w:bidi="ar"/>
              </w:rPr>
              <w:t>目标达成评价值</w:t>
            </w:r>
          </w:p>
        </w:tc>
      </w:tr>
      <w:tr w:rsidR="00D722FC" w:rsidTr="00D722FC">
        <w:tc>
          <w:tcPr>
            <w:tcW w:w="856" w:type="dxa"/>
            <w:vMerge w:val="restart"/>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color w:val="000000" w:themeColor="text1"/>
                <w:kern w:val="0"/>
                <w:sz w:val="18"/>
                <w:szCs w:val="18"/>
                <w:lang w:bidi="ar"/>
              </w:rPr>
              <w:t>1</w:t>
            </w:r>
          </w:p>
        </w:tc>
        <w:tc>
          <w:tcPr>
            <w:tcW w:w="1134" w:type="dxa"/>
            <w:vAlign w:val="center"/>
          </w:tcPr>
          <w:p w:rsidR="00A6720C" w:rsidRDefault="00381ECA" w:rsidP="00C014CE">
            <w:pPr>
              <w:jc w:val="center"/>
              <w:rPr>
                <w:rFonts w:ascii="Times New Roman" w:eastAsia="楷体" w:hAnsi="Times New Roman" w:cs="Times New Roman"/>
                <w:b/>
                <w:bCs/>
                <w:color w:val="000000" w:themeColor="text1"/>
                <w:sz w:val="18"/>
                <w:szCs w:val="18"/>
                <w:lang w:bidi="ar"/>
              </w:rPr>
            </w:pPr>
            <w:r>
              <w:rPr>
                <w:rFonts w:ascii="Times New Roman" w:eastAsia="楷体" w:hAnsi="Times New Roman" w:cs="Times New Roman" w:hint="eastAsia"/>
                <w:bCs/>
                <w:color w:val="000000" w:themeColor="text1"/>
                <w:sz w:val="18"/>
                <w:szCs w:val="18"/>
              </w:rPr>
              <w:t>课堂表现</w:t>
            </w:r>
          </w:p>
        </w:tc>
        <w:tc>
          <w:tcPr>
            <w:tcW w:w="850" w:type="dxa"/>
            <w:vAlign w:val="center"/>
          </w:tcPr>
          <w:p w:rsidR="00A6720C" w:rsidRDefault="00381ECA" w:rsidP="00C014CE">
            <w:pPr>
              <w:jc w:val="center"/>
              <w:rPr>
                <w:rFonts w:ascii="Times New Roman" w:eastAsia="楷体" w:hAnsi="Times New Roman" w:cs="Times New Roman"/>
                <w:bCs/>
                <w:color w:val="000000" w:themeColor="text1"/>
                <w:sz w:val="18"/>
                <w:szCs w:val="18"/>
              </w:rPr>
            </w:pPr>
            <w:r>
              <w:rPr>
                <w:rFonts w:ascii="Times New Roman" w:eastAsia="楷体" w:hAnsi="Times New Roman" w:cs="Times New Roman" w:hint="eastAsia"/>
                <w:color w:val="000000" w:themeColor="text1"/>
                <w:sz w:val="18"/>
                <w:szCs w:val="18"/>
              </w:rPr>
              <w:t>60</w:t>
            </w:r>
          </w:p>
        </w:tc>
        <w:tc>
          <w:tcPr>
            <w:tcW w:w="426"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6</w:t>
            </w:r>
          </w:p>
        </w:tc>
        <w:tc>
          <w:tcPr>
            <w:tcW w:w="425" w:type="dxa"/>
            <w:vMerge w:val="restart"/>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45</w:t>
            </w:r>
          </w:p>
        </w:tc>
        <w:tc>
          <w:tcPr>
            <w:tcW w:w="701"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13%</w:t>
            </w:r>
          </w:p>
        </w:tc>
        <w:tc>
          <w:tcPr>
            <w:tcW w:w="939" w:type="dxa"/>
            <w:vAlign w:val="center"/>
          </w:tcPr>
          <w:p w:rsidR="00A6720C" w:rsidRDefault="00381ECA" w:rsidP="00C014CE">
            <w:pPr>
              <w:jc w:val="center"/>
              <w:rPr>
                <w:rFonts w:ascii="Times New Roman" w:eastAsia="楷体" w:hAnsi="Times New Roman"/>
                <w:i/>
                <w:color w:val="000000" w:themeColor="text1"/>
                <w:sz w:val="18"/>
                <w:szCs w:val="18"/>
              </w:rPr>
            </w:pPr>
            <w:r>
              <w:rPr>
                <w:rFonts w:ascii="Times New Roman" w:eastAsia="楷体" w:hAnsi="Times New Roman" w:hint="eastAsia"/>
                <w:i/>
                <w:color w:val="000000" w:themeColor="text1"/>
                <w:sz w:val="18"/>
                <w:szCs w:val="18"/>
              </w:rPr>
              <w:t>A</w:t>
            </w:r>
            <w:r>
              <w:rPr>
                <w:rFonts w:ascii="Times New Roman" w:eastAsia="楷体" w:hAnsi="Times New Roman"/>
                <w:iCs/>
                <w:color w:val="000000" w:themeColor="text1"/>
                <w:sz w:val="18"/>
                <w:szCs w:val="18"/>
                <w:vertAlign w:val="subscript"/>
              </w:rPr>
              <w:t>1</w:t>
            </w:r>
          </w:p>
        </w:tc>
        <w:tc>
          <w:tcPr>
            <w:tcW w:w="3319" w:type="dxa"/>
            <w:vMerge w:val="restart"/>
            <w:vAlign w:val="center"/>
          </w:tcPr>
          <w:p w:rsidR="00A6720C" w:rsidRPr="00463385" w:rsidRDefault="00AF43B5" w:rsidP="00C014CE">
            <w:pPr>
              <w:jc w:val="center"/>
              <w:rPr>
                <w:rFonts w:ascii="Times New Roman" w:eastAsia="楷体" w:hAnsi="Times New Roman" w:cs="Times New Roman"/>
                <w:color w:val="000000" w:themeColor="text1"/>
                <w:sz w:val="18"/>
                <w:szCs w:val="18"/>
              </w:rPr>
            </w:pPr>
            <m:oMathPara>
              <m:oMathParaPr>
                <m:jc m:val="center"/>
              </m:oMathParaPr>
              <m:oMath>
                <m:sSub>
                  <m:sSubPr>
                    <m:ctrlPr>
                      <w:rPr>
                        <w:rFonts w:ascii="Cambria Math" w:eastAsia="楷体" w:hAnsi="Cambria Math" w:cs="Times New Roman"/>
                        <w:i/>
                        <w:color w:val="000000" w:themeColor="text1"/>
                        <w:sz w:val="18"/>
                        <w:szCs w:val="18"/>
                      </w:rPr>
                    </m:ctrlPr>
                  </m:sSubPr>
                  <m:e>
                    <m:r>
                      <m:rPr>
                        <m:nor/>
                      </m:rPr>
                      <w:rPr>
                        <w:rFonts w:ascii="Times New Roman" w:eastAsia="楷体" w:hAnsi="Times New Roman" w:cs="Times New Roman"/>
                        <w:i/>
                        <w:color w:val="000000" w:themeColor="text1"/>
                        <w:sz w:val="18"/>
                        <w:szCs w:val="18"/>
                      </w:rPr>
                      <m:t>S</m:t>
                    </m:r>
                  </m:e>
                  <m:sub>
                    <m:r>
                      <m:rPr>
                        <m:nor/>
                      </m:rPr>
                      <w:rPr>
                        <w:rFonts w:ascii="Times New Roman" w:eastAsia="楷体" w:hAnsi="Times New Roman" w:cs="Times New Roman"/>
                        <w:color w:val="000000" w:themeColor="text1"/>
                        <w:sz w:val="18"/>
                        <w:szCs w:val="18"/>
                      </w:rPr>
                      <m:t>1</m:t>
                    </m:r>
                  </m:sub>
                </m:sSub>
                <m:r>
                  <m:rPr>
                    <m:nor/>
                  </m:rPr>
                  <w:rPr>
                    <w:rFonts w:ascii="Times New Roman" w:eastAsia="楷体" w:hAnsi="Times New Roman" w:cs="Times New Roman"/>
                    <w:color w:val="000000" w:themeColor="text1"/>
                    <w:sz w:val="18"/>
                    <w:szCs w:val="18"/>
                  </w:rPr>
                  <m:t>=0.13</m:t>
                </m:r>
                <m:f>
                  <m:fPr>
                    <m:ctrlPr>
                      <w:rPr>
                        <w:rFonts w:ascii="Cambria Math" w:eastAsia="楷体" w:hAnsi="Cambria Math" w:cs="Times New Roman"/>
                        <w:i/>
                        <w:color w:val="000000" w:themeColor="text1"/>
                        <w:sz w:val="18"/>
                        <w:szCs w:val="18"/>
                      </w:rPr>
                    </m:ctrlPr>
                  </m:fPr>
                  <m:num>
                    <m:sSub>
                      <m:sSubPr>
                        <m:ctrlPr>
                          <w:rPr>
                            <w:rFonts w:ascii="Cambria Math" w:eastAsia="楷体" w:hAnsi="Cambria Math" w:cs="Times New Roman"/>
                            <w:i/>
                            <w:color w:val="000000" w:themeColor="text1"/>
                            <w:sz w:val="18"/>
                            <w:szCs w:val="18"/>
                          </w:rPr>
                        </m:ctrlPr>
                      </m:sSubPr>
                      <m:e>
                        <m:r>
                          <m:rPr>
                            <m:nor/>
                          </m:rPr>
                          <w:rPr>
                            <w:rFonts w:ascii="Times New Roman" w:eastAsia="楷体" w:hAnsi="Times New Roman" w:cs="Times New Roman"/>
                            <w:i/>
                            <w:color w:val="000000" w:themeColor="text1"/>
                            <w:sz w:val="18"/>
                            <w:szCs w:val="18"/>
                          </w:rPr>
                          <m:t>A</m:t>
                        </m:r>
                      </m:e>
                      <m:sub>
                        <m:r>
                          <m:rPr>
                            <m:nor/>
                          </m:rPr>
                          <w:rPr>
                            <w:rFonts w:ascii="Times New Roman" w:eastAsia="楷体" w:hAnsi="Times New Roman" w:cs="Times New Roman"/>
                            <w:color w:val="000000" w:themeColor="text1"/>
                            <w:sz w:val="18"/>
                            <w:szCs w:val="18"/>
                          </w:rPr>
                          <m:t>1</m:t>
                        </m:r>
                      </m:sub>
                    </m:sSub>
                  </m:num>
                  <m:den>
                    <m:r>
                      <m:rPr>
                        <m:nor/>
                      </m:rPr>
                      <w:rPr>
                        <w:rFonts w:ascii="Times New Roman" w:eastAsia="楷体" w:hAnsi="Times New Roman" w:cs="Times New Roman"/>
                        <w:color w:val="000000" w:themeColor="text1"/>
                        <w:sz w:val="18"/>
                        <w:szCs w:val="18"/>
                      </w:rPr>
                      <m:t>60</m:t>
                    </m:r>
                  </m:den>
                </m:f>
                <m:r>
                  <m:rPr>
                    <m:nor/>
                  </m:rPr>
                  <w:rPr>
                    <w:rFonts w:ascii="Times New Roman" w:eastAsia="楷体" w:hAnsi="Times New Roman" w:cs="Times New Roman"/>
                    <w:color w:val="000000" w:themeColor="text1"/>
                    <w:sz w:val="18"/>
                    <w:szCs w:val="18"/>
                  </w:rPr>
                  <m:t>+0.13</m:t>
                </m:r>
                <m:f>
                  <m:fPr>
                    <m:ctrlPr>
                      <w:rPr>
                        <w:rFonts w:ascii="Cambria Math" w:eastAsia="楷体" w:hAnsi="Cambria Math" w:cs="Times New Roman"/>
                        <w:i/>
                        <w:color w:val="000000" w:themeColor="text1"/>
                        <w:sz w:val="18"/>
                        <w:szCs w:val="18"/>
                      </w:rPr>
                    </m:ctrlPr>
                  </m:fPr>
                  <m:num>
                    <m:sSub>
                      <m:sSubPr>
                        <m:ctrlPr>
                          <w:rPr>
                            <w:rFonts w:ascii="Cambria Math" w:eastAsia="楷体" w:hAnsi="Cambria Math" w:cs="Times New Roman"/>
                            <w:i/>
                            <w:color w:val="000000" w:themeColor="text1"/>
                            <w:sz w:val="18"/>
                            <w:szCs w:val="18"/>
                          </w:rPr>
                        </m:ctrlPr>
                      </m:sSubPr>
                      <m:e>
                        <m:r>
                          <m:rPr>
                            <m:nor/>
                          </m:rPr>
                          <w:rPr>
                            <w:rFonts w:ascii="Times New Roman" w:eastAsia="楷体" w:hAnsi="Times New Roman" w:cs="Times New Roman"/>
                            <w:i/>
                            <w:color w:val="000000" w:themeColor="text1"/>
                            <w:sz w:val="18"/>
                            <w:szCs w:val="18"/>
                          </w:rPr>
                          <m:t>A</m:t>
                        </m:r>
                      </m:e>
                      <m:sub>
                        <m:r>
                          <m:rPr>
                            <m:nor/>
                          </m:rPr>
                          <w:rPr>
                            <w:rFonts w:ascii="Times New Roman" w:eastAsia="楷体" w:hAnsi="Times New Roman" w:cs="Times New Roman"/>
                            <w:color w:val="000000" w:themeColor="text1"/>
                            <w:sz w:val="18"/>
                            <w:szCs w:val="18"/>
                          </w:rPr>
                          <m:t>2</m:t>
                        </m:r>
                      </m:sub>
                    </m:sSub>
                  </m:num>
                  <m:den>
                    <m:r>
                      <m:rPr>
                        <m:nor/>
                      </m:rPr>
                      <w:rPr>
                        <w:rFonts w:ascii="Times New Roman" w:eastAsia="楷体" w:hAnsi="Times New Roman" w:cs="Times New Roman"/>
                        <w:color w:val="000000" w:themeColor="text1"/>
                        <w:sz w:val="18"/>
                        <w:szCs w:val="18"/>
                      </w:rPr>
                      <m:t>60</m:t>
                    </m:r>
                  </m:den>
                </m:f>
                <m:r>
                  <m:rPr>
                    <m:nor/>
                  </m:rPr>
                  <w:rPr>
                    <w:rFonts w:ascii="Times New Roman" w:eastAsia="楷体" w:hAnsi="Times New Roman" w:cs="Times New Roman"/>
                    <w:color w:val="000000" w:themeColor="text1"/>
                    <w:sz w:val="18"/>
                    <w:szCs w:val="18"/>
                  </w:rPr>
                  <m:t>+0.11</m:t>
                </m:r>
                <m:f>
                  <m:fPr>
                    <m:ctrlPr>
                      <w:rPr>
                        <w:rFonts w:ascii="Cambria Math" w:eastAsia="楷体" w:hAnsi="Cambria Math" w:cs="Times New Roman"/>
                        <w:i/>
                        <w:color w:val="000000" w:themeColor="text1"/>
                        <w:sz w:val="18"/>
                        <w:szCs w:val="18"/>
                      </w:rPr>
                    </m:ctrlPr>
                  </m:fPr>
                  <m:num>
                    <m:sSub>
                      <m:sSubPr>
                        <m:ctrlPr>
                          <w:rPr>
                            <w:rFonts w:ascii="Cambria Math" w:eastAsia="楷体" w:hAnsi="Cambria Math" w:cs="Times New Roman"/>
                            <w:i/>
                            <w:color w:val="000000" w:themeColor="text1"/>
                            <w:sz w:val="18"/>
                            <w:szCs w:val="18"/>
                          </w:rPr>
                        </m:ctrlPr>
                      </m:sSubPr>
                      <m:e>
                        <m:r>
                          <m:rPr>
                            <m:nor/>
                          </m:rPr>
                          <w:rPr>
                            <w:rFonts w:ascii="Times New Roman" w:eastAsia="楷体" w:hAnsi="Times New Roman" w:cs="Times New Roman"/>
                            <w:i/>
                            <w:color w:val="000000" w:themeColor="text1"/>
                            <w:sz w:val="18"/>
                            <w:szCs w:val="18"/>
                          </w:rPr>
                          <m:t>A</m:t>
                        </m:r>
                      </m:e>
                      <m:sub>
                        <m:r>
                          <m:rPr>
                            <m:nor/>
                          </m:rPr>
                          <w:rPr>
                            <w:rFonts w:ascii="Times New Roman" w:eastAsia="楷体" w:hAnsi="Times New Roman" w:cs="Times New Roman"/>
                            <w:color w:val="000000" w:themeColor="text1"/>
                            <w:sz w:val="18"/>
                            <w:szCs w:val="18"/>
                          </w:rPr>
                          <m:t>3</m:t>
                        </m:r>
                      </m:sub>
                    </m:sSub>
                  </m:num>
                  <m:den>
                    <m:r>
                      <m:rPr>
                        <m:nor/>
                      </m:rPr>
                      <w:rPr>
                        <w:rFonts w:ascii="Times New Roman" w:eastAsia="楷体" w:hAnsi="Times New Roman" w:cs="Times New Roman"/>
                        <w:color w:val="000000" w:themeColor="text1"/>
                        <w:sz w:val="18"/>
                        <w:szCs w:val="18"/>
                      </w:rPr>
                      <m:t>50</m:t>
                    </m:r>
                  </m:den>
                </m:f>
                <m:r>
                  <m:rPr>
                    <m:nor/>
                  </m:rPr>
                  <w:rPr>
                    <w:rFonts w:ascii="Times New Roman" w:eastAsia="楷体" w:hAnsi="Times New Roman" w:cs="Times New Roman"/>
                    <w:color w:val="000000" w:themeColor="text1"/>
                    <w:sz w:val="18"/>
                    <w:szCs w:val="18"/>
                  </w:rPr>
                  <m:t>+0.63</m:t>
                </m:r>
                <m:f>
                  <m:fPr>
                    <m:ctrlPr>
                      <w:rPr>
                        <w:rFonts w:ascii="Cambria Math" w:eastAsia="楷体" w:hAnsi="Cambria Math" w:cs="Times New Roman"/>
                        <w:i/>
                        <w:color w:val="000000" w:themeColor="text1"/>
                        <w:sz w:val="18"/>
                        <w:szCs w:val="18"/>
                      </w:rPr>
                    </m:ctrlPr>
                  </m:fPr>
                  <m:num>
                    <m:sSub>
                      <m:sSubPr>
                        <m:ctrlPr>
                          <w:rPr>
                            <w:rFonts w:ascii="Cambria Math" w:eastAsia="楷体" w:hAnsi="Cambria Math" w:cs="Times New Roman"/>
                            <w:i/>
                            <w:color w:val="000000" w:themeColor="text1"/>
                            <w:sz w:val="18"/>
                            <w:szCs w:val="18"/>
                          </w:rPr>
                        </m:ctrlPr>
                      </m:sSubPr>
                      <m:e>
                        <m:r>
                          <m:rPr>
                            <m:nor/>
                          </m:rPr>
                          <w:rPr>
                            <w:rFonts w:ascii="Times New Roman" w:eastAsia="楷体" w:hAnsi="Times New Roman" w:cs="Times New Roman"/>
                            <w:i/>
                            <w:color w:val="000000" w:themeColor="text1"/>
                            <w:sz w:val="18"/>
                            <w:szCs w:val="18"/>
                          </w:rPr>
                          <m:t>A</m:t>
                        </m:r>
                      </m:e>
                      <m:sub>
                        <m:r>
                          <m:rPr>
                            <m:nor/>
                          </m:rPr>
                          <w:rPr>
                            <w:rFonts w:ascii="Times New Roman" w:eastAsia="楷体" w:hAnsi="Times New Roman" w:cs="Times New Roman"/>
                            <w:color w:val="000000" w:themeColor="text1"/>
                            <w:sz w:val="18"/>
                            <w:szCs w:val="18"/>
                          </w:rPr>
                          <m:t>4</m:t>
                        </m:r>
                      </m:sub>
                    </m:sSub>
                  </m:num>
                  <m:den>
                    <m:r>
                      <m:rPr>
                        <m:nor/>
                      </m:rPr>
                      <w:rPr>
                        <w:rFonts w:ascii="Times New Roman" w:eastAsia="楷体" w:hAnsi="Times New Roman" w:cs="Times New Roman"/>
                        <w:color w:val="000000" w:themeColor="text1"/>
                        <w:sz w:val="18"/>
                        <w:szCs w:val="18"/>
                      </w:rPr>
                      <m:t>40</m:t>
                    </m:r>
                  </m:den>
                </m:f>
              </m:oMath>
            </m:oMathPara>
          </w:p>
        </w:tc>
      </w:tr>
      <w:tr w:rsidR="00D722FC" w:rsidTr="00D722FC">
        <w:tc>
          <w:tcPr>
            <w:tcW w:w="856" w:type="dxa"/>
            <w:vMerge/>
            <w:vAlign w:val="center"/>
          </w:tcPr>
          <w:p w:rsidR="00A6720C" w:rsidRDefault="00A6720C" w:rsidP="00C014CE">
            <w:pPr>
              <w:jc w:val="center"/>
              <w:rPr>
                <w:rFonts w:ascii="Times New Roman" w:eastAsia="楷体" w:hAnsi="Times New Roman" w:cs="Times New Roman"/>
                <w:color w:val="000000" w:themeColor="text1"/>
                <w:sz w:val="18"/>
                <w:szCs w:val="18"/>
              </w:rPr>
            </w:pPr>
          </w:p>
        </w:tc>
        <w:tc>
          <w:tcPr>
            <w:tcW w:w="1134"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color w:val="000000" w:themeColor="text1"/>
                <w:kern w:val="0"/>
                <w:sz w:val="18"/>
                <w:szCs w:val="18"/>
                <w:lang w:bidi="ar"/>
              </w:rPr>
              <w:t>平时作业</w:t>
            </w:r>
          </w:p>
        </w:tc>
        <w:tc>
          <w:tcPr>
            <w:tcW w:w="850"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60</w:t>
            </w:r>
          </w:p>
        </w:tc>
        <w:tc>
          <w:tcPr>
            <w:tcW w:w="426"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6</w:t>
            </w:r>
          </w:p>
        </w:tc>
        <w:tc>
          <w:tcPr>
            <w:tcW w:w="425" w:type="dxa"/>
            <w:vMerge/>
            <w:vAlign w:val="center"/>
          </w:tcPr>
          <w:p w:rsidR="00A6720C" w:rsidRDefault="00A6720C" w:rsidP="00C014CE">
            <w:pPr>
              <w:jc w:val="center"/>
              <w:rPr>
                <w:rFonts w:ascii="Times New Roman" w:eastAsia="楷体" w:hAnsi="Times New Roman" w:cs="Times New Roman"/>
                <w:color w:val="000000" w:themeColor="text1"/>
                <w:sz w:val="18"/>
                <w:szCs w:val="18"/>
              </w:rPr>
            </w:pPr>
          </w:p>
        </w:tc>
        <w:tc>
          <w:tcPr>
            <w:tcW w:w="701"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13%</w:t>
            </w:r>
          </w:p>
        </w:tc>
        <w:tc>
          <w:tcPr>
            <w:tcW w:w="939" w:type="dxa"/>
            <w:vAlign w:val="center"/>
          </w:tcPr>
          <w:p w:rsidR="00A6720C" w:rsidRDefault="00381ECA" w:rsidP="00C014CE">
            <w:pPr>
              <w:jc w:val="center"/>
              <w:rPr>
                <w:rFonts w:ascii="Times New Roman" w:eastAsia="楷体" w:hAnsi="Times New Roman"/>
                <w:i/>
                <w:color w:val="000000" w:themeColor="text1"/>
                <w:sz w:val="18"/>
                <w:szCs w:val="18"/>
              </w:rPr>
            </w:pPr>
            <w:r>
              <w:rPr>
                <w:rFonts w:ascii="Times New Roman" w:eastAsia="楷体" w:hAnsi="Times New Roman" w:hint="eastAsia"/>
                <w:i/>
                <w:color w:val="000000" w:themeColor="text1"/>
                <w:sz w:val="18"/>
                <w:szCs w:val="18"/>
              </w:rPr>
              <w:t>A</w:t>
            </w:r>
            <w:r>
              <w:rPr>
                <w:rFonts w:ascii="Times New Roman" w:eastAsia="楷体" w:hAnsi="Times New Roman"/>
                <w:iCs/>
                <w:color w:val="000000" w:themeColor="text1"/>
                <w:sz w:val="18"/>
                <w:szCs w:val="18"/>
                <w:vertAlign w:val="subscript"/>
              </w:rPr>
              <w:t>2</w:t>
            </w:r>
          </w:p>
        </w:tc>
        <w:tc>
          <w:tcPr>
            <w:tcW w:w="3319" w:type="dxa"/>
            <w:vMerge/>
            <w:noWrap/>
            <w:vAlign w:val="center"/>
          </w:tcPr>
          <w:p w:rsidR="00A6720C" w:rsidRDefault="00A6720C" w:rsidP="00C014CE">
            <w:pPr>
              <w:jc w:val="center"/>
              <w:rPr>
                <w:rFonts w:ascii="Times New Roman" w:eastAsia="楷体" w:hAnsi="Times New Roman" w:cs="Times New Roman"/>
                <w:color w:val="000000" w:themeColor="text1"/>
                <w:sz w:val="18"/>
                <w:szCs w:val="18"/>
              </w:rPr>
            </w:pPr>
          </w:p>
        </w:tc>
      </w:tr>
      <w:tr w:rsidR="00D722FC" w:rsidTr="00D722FC">
        <w:tc>
          <w:tcPr>
            <w:tcW w:w="856" w:type="dxa"/>
            <w:vMerge/>
            <w:vAlign w:val="center"/>
          </w:tcPr>
          <w:p w:rsidR="00A6720C" w:rsidRDefault="00A6720C" w:rsidP="00C014CE">
            <w:pPr>
              <w:jc w:val="center"/>
              <w:rPr>
                <w:rFonts w:ascii="Times New Roman" w:eastAsia="楷体" w:hAnsi="Times New Roman" w:cs="Times New Roman"/>
                <w:color w:val="000000" w:themeColor="text1"/>
                <w:sz w:val="18"/>
                <w:szCs w:val="18"/>
              </w:rPr>
            </w:pPr>
          </w:p>
        </w:tc>
        <w:tc>
          <w:tcPr>
            <w:tcW w:w="1134"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color w:val="000000" w:themeColor="text1"/>
                <w:kern w:val="0"/>
                <w:sz w:val="18"/>
                <w:szCs w:val="18"/>
                <w:lang w:bidi="ar"/>
              </w:rPr>
              <w:t>阶段性测试</w:t>
            </w:r>
          </w:p>
        </w:tc>
        <w:tc>
          <w:tcPr>
            <w:tcW w:w="850"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50</w:t>
            </w:r>
          </w:p>
        </w:tc>
        <w:tc>
          <w:tcPr>
            <w:tcW w:w="426"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5</w:t>
            </w:r>
          </w:p>
        </w:tc>
        <w:tc>
          <w:tcPr>
            <w:tcW w:w="425" w:type="dxa"/>
            <w:vMerge/>
            <w:vAlign w:val="center"/>
          </w:tcPr>
          <w:p w:rsidR="00A6720C" w:rsidRDefault="00A6720C" w:rsidP="00C014CE">
            <w:pPr>
              <w:jc w:val="center"/>
              <w:rPr>
                <w:rFonts w:ascii="Times New Roman" w:eastAsia="楷体" w:hAnsi="Times New Roman" w:cs="Times New Roman"/>
                <w:color w:val="000000" w:themeColor="text1"/>
                <w:sz w:val="18"/>
                <w:szCs w:val="18"/>
              </w:rPr>
            </w:pPr>
          </w:p>
        </w:tc>
        <w:tc>
          <w:tcPr>
            <w:tcW w:w="701"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11%</w:t>
            </w:r>
          </w:p>
        </w:tc>
        <w:tc>
          <w:tcPr>
            <w:tcW w:w="939" w:type="dxa"/>
            <w:vAlign w:val="center"/>
          </w:tcPr>
          <w:p w:rsidR="00A6720C" w:rsidRDefault="00381ECA" w:rsidP="00C014CE">
            <w:pPr>
              <w:jc w:val="center"/>
              <w:rPr>
                <w:rFonts w:ascii="Times New Roman" w:eastAsia="楷体" w:hAnsi="Times New Roman"/>
                <w:color w:val="000000" w:themeColor="text1"/>
                <w:sz w:val="18"/>
                <w:szCs w:val="18"/>
              </w:rPr>
            </w:pPr>
            <w:r>
              <w:rPr>
                <w:rFonts w:ascii="Times New Roman" w:eastAsia="楷体" w:hAnsi="Times New Roman" w:hint="eastAsia"/>
                <w:i/>
                <w:color w:val="000000" w:themeColor="text1"/>
                <w:sz w:val="18"/>
                <w:szCs w:val="18"/>
              </w:rPr>
              <w:t>A</w:t>
            </w:r>
            <w:r>
              <w:rPr>
                <w:rFonts w:ascii="Times New Roman" w:eastAsia="楷体" w:hAnsi="Times New Roman"/>
                <w:color w:val="000000" w:themeColor="text1"/>
                <w:sz w:val="18"/>
                <w:szCs w:val="18"/>
                <w:vertAlign w:val="subscript"/>
              </w:rPr>
              <w:t>3</w:t>
            </w:r>
          </w:p>
        </w:tc>
        <w:tc>
          <w:tcPr>
            <w:tcW w:w="3319" w:type="dxa"/>
            <w:vMerge/>
            <w:noWrap/>
            <w:vAlign w:val="center"/>
          </w:tcPr>
          <w:p w:rsidR="00A6720C" w:rsidRDefault="00A6720C" w:rsidP="00C014CE">
            <w:pPr>
              <w:jc w:val="center"/>
              <w:rPr>
                <w:rFonts w:ascii="Times New Roman" w:eastAsia="楷体" w:hAnsi="Times New Roman"/>
                <w:color w:val="000000" w:themeColor="text1"/>
                <w:sz w:val="18"/>
                <w:szCs w:val="18"/>
              </w:rPr>
            </w:pPr>
          </w:p>
        </w:tc>
      </w:tr>
      <w:tr w:rsidR="00D722FC" w:rsidTr="00D722FC">
        <w:tc>
          <w:tcPr>
            <w:tcW w:w="856" w:type="dxa"/>
            <w:vMerge/>
            <w:vAlign w:val="center"/>
          </w:tcPr>
          <w:p w:rsidR="00A6720C" w:rsidRDefault="00A6720C" w:rsidP="00C014CE">
            <w:pPr>
              <w:jc w:val="center"/>
              <w:rPr>
                <w:rFonts w:ascii="Times New Roman" w:eastAsia="楷体" w:hAnsi="Times New Roman" w:cs="Times New Roman"/>
                <w:color w:val="000000" w:themeColor="text1"/>
                <w:sz w:val="18"/>
                <w:szCs w:val="18"/>
              </w:rPr>
            </w:pPr>
          </w:p>
        </w:tc>
        <w:tc>
          <w:tcPr>
            <w:tcW w:w="1134"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color w:val="000000" w:themeColor="text1"/>
                <w:kern w:val="0"/>
                <w:sz w:val="18"/>
                <w:szCs w:val="18"/>
                <w:lang w:bidi="ar"/>
              </w:rPr>
              <w:t>期末考试</w:t>
            </w:r>
          </w:p>
        </w:tc>
        <w:tc>
          <w:tcPr>
            <w:tcW w:w="850"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40</w:t>
            </w:r>
          </w:p>
        </w:tc>
        <w:tc>
          <w:tcPr>
            <w:tcW w:w="426"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28</w:t>
            </w:r>
          </w:p>
        </w:tc>
        <w:tc>
          <w:tcPr>
            <w:tcW w:w="425" w:type="dxa"/>
            <w:vMerge/>
            <w:vAlign w:val="center"/>
          </w:tcPr>
          <w:p w:rsidR="00A6720C" w:rsidRDefault="00A6720C" w:rsidP="00C014CE">
            <w:pPr>
              <w:jc w:val="center"/>
              <w:rPr>
                <w:rFonts w:ascii="Times New Roman" w:eastAsia="楷体" w:hAnsi="Times New Roman" w:cs="Times New Roman"/>
                <w:color w:val="000000" w:themeColor="text1"/>
                <w:sz w:val="18"/>
                <w:szCs w:val="18"/>
              </w:rPr>
            </w:pPr>
          </w:p>
        </w:tc>
        <w:tc>
          <w:tcPr>
            <w:tcW w:w="701"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63%</w:t>
            </w:r>
          </w:p>
        </w:tc>
        <w:tc>
          <w:tcPr>
            <w:tcW w:w="939" w:type="dxa"/>
            <w:vAlign w:val="center"/>
          </w:tcPr>
          <w:p w:rsidR="00A6720C" w:rsidRDefault="00381ECA" w:rsidP="00C014CE">
            <w:pPr>
              <w:jc w:val="center"/>
              <w:rPr>
                <w:rFonts w:ascii="Times New Roman" w:eastAsia="楷体" w:hAnsi="Times New Roman"/>
                <w:color w:val="000000" w:themeColor="text1"/>
                <w:sz w:val="18"/>
                <w:szCs w:val="18"/>
              </w:rPr>
            </w:pPr>
            <w:r>
              <w:rPr>
                <w:rFonts w:ascii="Times New Roman" w:eastAsia="楷体" w:hAnsi="Times New Roman" w:hint="eastAsia"/>
                <w:i/>
                <w:color w:val="000000" w:themeColor="text1"/>
                <w:sz w:val="18"/>
                <w:szCs w:val="18"/>
              </w:rPr>
              <w:t>A</w:t>
            </w:r>
            <w:r>
              <w:rPr>
                <w:rFonts w:ascii="Times New Roman" w:eastAsia="楷体" w:hAnsi="Times New Roman" w:hint="eastAsia"/>
                <w:color w:val="000000" w:themeColor="text1"/>
                <w:sz w:val="18"/>
                <w:szCs w:val="18"/>
                <w:vertAlign w:val="subscript"/>
              </w:rPr>
              <w:t>4</w:t>
            </w:r>
          </w:p>
        </w:tc>
        <w:tc>
          <w:tcPr>
            <w:tcW w:w="3319" w:type="dxa"/>
            <w:vMerge/>
            <w:noWrap/>
            <w:vAlign w:val="center"/>
          </w:tcPr>
          <w:p w:rsidR="00A6720C" w:rsidRDefault="00A6720C" w:rsidP="00C014CE">
            <w:pPr>
              <w:jc w:val="center"/>
              <w:rPr>
                <w:rFonts w:ascii="Times New Roman" w:eastAsia="楷体" w:hAnsi="Times New Roman"/>
                <w:color w:val="000000" w:themeColor="text1"/>
                <w:sz w:val="18"/>
                <w:szCs w:val="18"/>
              </w:rPr>
            </w:pPr>
          </w:p>
        </w:tc>
      </w:tr>
      <w:tr w:rsidR="00D722FC" w:rsidTr="00D722FC">
        <w:tc>
          <w:tcPr>
            <w:tcW w:w="856" w:type="dxa"/>
            <w:vMerge w:val="restart"/>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color w:val="000000" w:themeColor="text1"/>
                <w:kern w:val="0"/>
                <w:sz w:val="18"/>
                <w:szCs w:val="18"/>
                <w:lang w:bidi="ar"/>
              </w:rPr>
              <w:t>2</w:t>
            </w:r>
          </w:p>
        </w:tc>
        <w:tc>
          <w:tcPr>
            <w:tcW w:w="1134"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bCs/>
                <w:color w:val="000000" w:themeColor="text1"/>
                <w:sz w:val="18"/>
                <w:szCs w:val="18"/>
              </w:rPr>
              <w:t>课堂表现</w:t>
            </w:r>
          </w:p>
        </w:tc>
        <w:tc>
          <w:tcPr>
            <w:tcW w:w="850" w:type="dxa"/>
            <w:vAlign w:val="center"/>
          </w:tcPr>
          <w:p w:rsidR="00A6720C" w:rsidRDefault="00381ECA" w:rsidP="00C014CE">
            <w:pPr>
              <w:jc w:val="center"/>
              <w:rPr>
                <w:rFonts w:ascii="Times New Roman" w:eastAsia="楷体" w:hAnsi="Times New Roman" w:cs="Times New Roman"/>
                <w:bCs/>
                <w:color w:val="000000" w:themeColor="text1"/>
                <w:sz w:val="18"/>
                <w:szCs w:val="18"/>
              </w:rPr>
            </w:pPr>
            <w:r>
              <w:rPr>
                <w:rFonts w:ascii="Times New Roman" w:eastAsia="楷体" w:hAnsi="Times New Roman" w:cs="Times New Roman" w:hint="eastAsia"/>
                <w:bCs/>
                <w:color w:val="000000" w:themeColor="text1"/>
                <w:sz w:val="18"/>
                <w:szCs w:val="18"/>
              </w:rPr>
              <w:t>20</w:t>
            </w:r>
          </w:p>
        </w:tc>
        <w:tc>
          <w:tcPr>
            <w:tcW w:w="426"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2</w:t>
            </w:r>
          </w:p>
        </w:tc>
        <w:tc>
          <w:tcPr>
            <w:tcW w:w="425" w:type="dxa"/>
            <w:vMerge w:val="restart"/>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30</w:t>
            </w:r>
          </w:p>
        </w:tc>
        <w:tc>
          <w:tcPr>
            <w:tcW w:w="701"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7%</w:t>
            </w:r>
          </w:p>
        </w:tc>
        <w:tc>
          <w:tcPr>
            <w:tcW w:w="939" w:type="dxa"/>
            <w:vAlign w:val="center"/>
          </w:tcPr>
          <w:p w:rsidR="00A6720C" w:rsidRDefault="00381ECA" w:rsidP="00C014CE">
            <w:pPr>
              <w:jc w:val="center"/>
              <w:rPr>
                <w:rFonts w:ascii="Times New Roman" w:eastAsia="楷体" w:hAnsi="Times New Roman"/>
                <w:i/>
                <w:color w:val="000000" w:themeColor="text1"/>
                <w:sz w:val="18"/>
                <w:szCs w:val="18"/>
              </w:rPr>
            </w:pPr>
            <w:r>
              <w:rPr>
                <w:rFonts w:ascii="Times New Roman" w:eastAsia="楷体" w:hAnsi="Times New Roman"/>
                <w:i/>
                <w:color w:val="000000" w:themeColor="text1"/>
                <w:sz w:val="18"/>
                <w:szCs w:val="18"/>
              </w:rPr>
              <w:t>B</w:t>
            </w:r>
            <w:r>
              <w:rPr>
                <w:rFonts w:ascii="Times New Roman" w:eastAsia="楷体" w:hAnsi="Times New Roman"/>
                <w:color w:val="000000" w:themeColor="text1"/>
                <w:sz w:val="18"/>
                <w:szCs w:val="18"/>
                <w:vertAlign w:val="subscript"/>
              </w:rPr>
              <w:t>1</w:t>
            </w:r>
          </w:p>
        </w:tc>
        <w:tc>
          <w:tcPr>
            <w:tcW w:w="3319" w:type="dxa"/>
            <w:vMerge w:val="restart"/>
            <w:noWrap/>
            <w:vAlign w:val="center"/>
          </w:tcPr>
          <w:p w:rsidR="00A6720C" w:rsidRDefault="00AF43B5" w:rsidP="00C014CE">
            <w:pPr>
              <w:jc w:val="center"/>
              <w:rPr>
                <w:rFonts w:ascii="Times New Roman" w:eastAsia="楷体" w:hAnsi="Times New Roman"/>
                <w:color w:val="000000" w:themeColor="text1"/>
                <w:sz w:val="18"/>
                <w:szCs w:val="18"/>
              </w:rPr>
            </w:pPr>
            <m:oMathPara>
              <m:oMath>
                <m:sSub>
                  <m:sSubPr>
                    <m:ctrlPr>
                      <w:rPr>
                        <w:rFonts w:ascii="Cambria Math" w:eastAsia="楷体" w:hAnsi="Cambria Math" w:cs="Times New Roman"/>
                        <w:i/>
                        <w:color w:val="000000" w:themeColor="text1"/>
                        <w:sz w:val="18"/>
                        <w:szCs w:val="18"/>
                      </w:rPr>
                    </m:ctrlPr>
                  </m:sSubPr>
                  <m:e>
                    <m:r>
                      <m:rPr>
                        <m:nor/>
                      </m:rPr>
                      <w:rPr>
                        <w:rFonts w:ascii="Times New Roman" w:eastAsia="楷体" w:hAnsi="Times New Roman" w:cs="Times New Roman"/>
                        <w:i/>
                        <w:color w:val="000000" w:themeColor="text1"/>
                        <w:sz w:val="18"/>
                        <w:szCs w:val="18"/>
                      </w:rPr>
                      <m:t>S</m:t>
                    </m:r>
                  </m:e>
                  <m:sub>
                    <m:r>
                      <m:rPr>
                        <m:nor/>
                      </m:rPr>
                      <w:rPr>
                        <w:rFonts w:ascii="Times New Roman" w:eastAsia="楷体" w:hAnsi="Times New Roman" w:cs="Times New Roman"/>
                        <w:color w:val="000000" w:themeColor="text1"/>
                        <w:sz w:val="18"/>
                        <w:szCs w:val="18"/>
                      </w:rPr>
                      <m:t>2</m:t>
                    </m:r>
                  </m:sub>
                </m:sSub>
                <m:r>
                  <m:rPr>
                    <m:nor/>
                  </m:rPr>
                  <w:rPr>
                    <w:rFonts w:ascii="Times New Roman" w:eastAsia="楷体" w:hAnsi="Times New Roman" w:cs="Times New Roman"/>
                    <w:color w:val="000000" w:themeColor="text1"/>
                    <w:sz w:val="18"/>
                    <w:szCs w:val="18"/>
                  </w:rPr>
                  <m:t>=0.07</m:t>
                </m:r>
                <m:f>
                  <m:fPr>
                    <m:ctrlPr>
                      <w:rPr>
                        <w:rFonts w:ascii="Cambria Math" w:eastAsia="楷体" w:hAnsi="Cambria Math" w:cs="Times New Roman"/>
                        <w:i/>
                        <w:color w:val="000000" w:themeColor="text1"/>
                        <w:sz w:val="18"/>
                        <w:szCs w:val="18"/>
                      </w:rPr>
                    </m:ctrlPr>
                  </m:fPr>
                  <m:num>
                    <m:sSub>
                      <m:sSubPr>
                        <m:ctrlPr>
                          <w:rPr>
                            <w:rFonts w:ascii="Cambria Math" w:eastAsia="楷体" w:hAnsi="Cambria Math" w:cs="Times New Roman"/>
                            <w:i/>
                            <w:color w:val="000000" w:themeColor="text1"/>
                            <w:sz w:val="18"/>
                            <w:szCs w:val="18"/>
                          </w:rPr>
                        </m:ctrlPr>
                      </m:sSubPr>
                      <m:e>
                        <m:r>
                          <m:rPr>
                            <m:nor/>
                          </m:rPr>
                          <w:rPr>
                            <w:rFonts w:ascii="Times New Roman" w:eastAsia="楷体" w:hAnsi="Times New Roman" w:cs="Times New Roman"/>
                            <w:i/>
                            <w:color w:val="000000" w:themeColor="text1"/>
                            <w:sz w:val="18"/>
                            <w:szCs w:val="18"/>
                          </w:rPr>
                          <m:t>B</m:t>
                        </m:r>
                      </m:e>
                      <m:sub>
                        <m:r>
                          <m:rPr>
                            <m:nor/>
                          </m:rPr>
                          <w:rPr>
                            <w:rFonts w:ascii="Times New Roman" w:eastAsia="楷体" w:hAnsi="Times New Roman" w:cs="Times New Roman"/>
                            <w:color w:val="000000" w:themeColor="text1"/>
                            <w:sz w:val="18"/>
                            <w:szCs w:val="18"/>
                          </w:rPr>
                          <m:t>1</m:t>
                        </m:r>
                      </m:sub>
                    </m:sSub>
                  </m:num>
                  <m:den>
                    <m:r>
                      <m:rPr>
                        <m:nor/>
                      </m:rPr>
                      <w:rPr>
                        <w:rFonts w:ascii="Times New Roman" w:eastAsia="楷体" w:hAnsi="Times New Roman" w:cs="Times New Roman"/>
                        <w:color w:val="000000" w:themeColor="text1"/>
                        <w:sz w:val="18"/>
                        <w:szCs w:val="18"/>
                      </w:rPr>
                      <m:t>20</m:t>
                    </m:r>
                  </m:den>
                </m:f>
                <m:r>
                  <m:rPr>
                    <m:nor/>
                  </m:rPr>
                  <w:rPr>
                    <w:rFonts w:ascii="Times New Roman" w:eastAsia="楷体" w:hAnsi="Times New Roman" w:cs="Times New Roman"/>
                    <w:color w:val="000000" w:themeColor="text1"/>
                    <w:sz w:val="18"/>
                    <w:szCs w:val="18"/>
                  </w:rPr>
                  <m:t>+0.07</m:t>
                </m:r>
                <m:f>
                  <m:fPr>
                    <m:ctrlPr>
                      <w:rPr>
                        <w:rFonts w:ascii="Cambria Math" w:eastAsia="楷体" w:hAnsi="Cambria Math" w:cs="Times New Roman"/>
                        <w:i/>
                        <w:color w:val="000000" w:themeColor="text1"/>
                        <w:sz w:val="18"/>
                        <w:szCs w:val="18"/>
                      </w:rPr>
                    </m:ctrlPr>
                  </m:fPr>
                  <m:num>
                    <m:sSub>
                      <m:sSubPr>
                        <m:ctrlPr>
                          <w:rPr>
                            <w:rFonts w:ascii="Cambria Math" w:eastAsia="楷体" w:hAnsi="Cambria Math" w:cs="Times New Roman"/>
                            <w:i/>
                            <w:color w:val="000000" w:themeColor="text1"/>
                            <w:sz w:val="18"/>
                            <w:szCs w:val="18"/>
                          </w:rPr>
                        </m:ctrlPr>
                      </m:sSubPr>
                      <m:e>
                        <m:r>
                          <m:rPr>
                            <m:nor/>
                          </m:rPr>
                          <w:rPr>
                            <w:rFonts w:ascii="Times New Roman" w:eastAsia="楷体" w:hAnsi="Times New Roman" w:cs="Times New Roman"/>
                            <w:i/>
                            <w:color w:val="000000" w:themeColor="text1"/>
                            <w:sz w:val="18"/>
                            <w:szCs w:val="18"/>
                          </w:rPr>
                          <m:t>B</m:t>
                        </m:r>
                      </m:e>
                      <m:sub>
                        <m:r>
                          <m:rPr>
                            <m:nor/>
                          </m:rPr>
                          <w:rPr>
                            <w:rFonts w:ascii="Times New Roman" w:eastAsia="楷体" w:hAnsi="Times New Roman" w:cs="Times New Roman"/>
                            <w:color w:val="000000" w:themeColor="text1"/>
                            <w:sz w:val="18"/>
                            <w:szCs w:val="18"/>
                          </w:rPr>
                          <m:t>2</m:t>
                        </m:r>
                      </m:sub>
                    </m:sSub>
                  </m:num>
                  <m:den>
                    <m:r>
                      <m:rPr>
                        <m:nor/>
                      </m:rPr>
                      <w:rPr>
                        <w:rFonts w:ascii="Times New Roman" w:eastAsia="楷体" w:hAnsi="Times New Roman" w:cs="Times New Roman"/>
                        <w:color w:val="000000" w:themeColor="text1"/>
                        <w:sz w:val="18"/>
                        <w:szCs w:val="18"/>
                      </w:rPr>
                      <m:t>20</m:t>
                    </m:r>
                  </m:den>
                </m:f>
                <m:r>
                  <m:rPr>
                    <m:nor/>
                  </m:rPr>
                  <w:rPr>
                    <w:rFonts w:ascii="Times New Roman" w:eastAsia="楷体" w:hAnsi="Times New Roman" w:cs="Times New Roman"/>
                    <w:color w:val="000000" w:themeColor="text1"/>
                    <w:sz w:val="18"/>
                    <w:szCs w:val="18"/>
                  </w:rPr>
                  <m:t>+0.16</m:t>
                </m:r>
                <m:f>
                  <m:fPr>
                    <m:ctrlPr>
                      <w:rPr>
                        <w:rFonts w:ascii="Cambria Math" w:eastAsia="楷体" w:hAnsi="Cambria Math" w:cs="Times New Roman"/>
                        <w:i/>
                        <w:color w:val="000000" w:themeColor="text1"/>
                        <w:sz w:val="18"/>
                        <w:szCs w:val="18"/>
                      </w:rPr>
                    </m:ctrlPr>
                  </m:fPr>
                  <m:num>
                    <m:sSub>
                      <m:sSubPr>
                        <m:ctrlPr>
                          <w:rPr>
                            <w:rFonts w:ascii="Cambria Math" w:eastAsia="楷体" w:hAnsi="Cambria Math" w:cs="Times New Roman"/>
                            <w:i/>
                            <w:color w:val="000000" w:themeColor="text1"/>
                            <w:sz w:val="18"/>
                            <w:szCs w:val="18"/>
                          </w:rPr>
                        </m:ctrlPr>
                      </m:sSubPr>
                      <m:e>
                        <m:r>
                          <m:rPr>
                            <m:nor/>
                          </m:rPr>
                          <w:rPr>
                            <w:rFonts w:ascii="Times New Roman" w:eastAsia="楷体" w:hAnsi="Times New Roman" w:cs="Times New Roman"/>
                            <w:i/>
                            <w:color w:val="000000" w:themeColor="text1"/>
                            <w:sz w:val="18"/>
                            <w:szCs w:val="18"/>
                          </w:rPr>
                          <m:t>B</m:t>
                        </m:r>
                      </m:e>
                      <m:sub>
                        <m:r>
                          <m:rPr>
                            <m:nor/>
                          </m:rPr>
                          <w:rPr>
                            <w:rFonts w:ascii="Times New Roman" w:eastAsia="楷体" w:hAnsi="Times New Roman" w:cs="Times New Roman"/>
                            <w:color w:val="000000" w:themeColor="text1"/>
                            <w:sz w:val="18"/>
                            <w:szCs w:val="18"/>
                          </w:rPr>
                          <m:t>3</m:t>
                        </m:r>
                      </m:sub>
                    </m:sSub>
                  </m:num>
                  <m:den>
                    <m:r>
                      <m:rPr>
                        <m:nor/>
                      </m:rPr>
                      <w:rPr>
                        <w:rFonts w:ascii="Times New Roman" w:eastAsia="楷体" w:hAnsi="Times New Roman" w:cs="Times New Roman"/>
                        <w:color w:val="000000" w:themeColor="text1"/>
                        <w:sz w:val="18"/>
                        <w:szCs w:val="18"/>
                      </w:rPr>
                      <m:t>50</m:t>
                    </m:r>
                  </m:den>
                </m:f>
                <m:r>
                  <m:rPr>
                    <m:nor/>
                  </m:rPr>
                  <w:rPr>
                    <w:rFonts w:ascii="Times New Roman" w:eastAsia="楷体" w:hAnsi="Times New Roman" w:cs="Times New Roman"/>
                    <w:color w:val="000000" w:themeColor="text1"/>
                    <w:sz w:val="18"/>
                    <w:szCs w:val="18"/>
                  </w:rPr>
                  <m:t>+0.70</m:t>
                </m:r>
                <m:f>
                  <m:fPr>
                    <m:ctrlPr>
                      <w:rPr>
                        <w:rFonts w:ascii="Cambria Math" w:eastAsia="楷体" w:hAnsi="Cambria Math" w:cs="Times New Roman"/>
                        <w:i/>
                        <w:color w:val="000000" w:themeColor="text1"/>
                        <w:sz w:val="18"/>
                        <w:szCs w:val="18"/>
                      </w:rPr>
                    </m:ctrlPr>
                  </m:fPr>
                  <m:num>
                    <m:sSub>
                      <m:sSubPr>
                        <m:ctrlPr>
                          <w:rPr>
                            <w:rFonts w:ascii="Cambria Math" w:eastAsia="楷体" w:hAnsi="Cambria Math" w:cs="Times New Roman"/>
                            <w:i/>
                            <w:color w:val="000000" w:themeColor="text1"/>
                            <w:sz w:val="18"/>
                            <w:szCs w:val="18"/>
                          </w:rPr>
                        </m:ctrlPr>
                      </m:sSubPr>
                      <m:e>
                        <m:r>
                          <m:rPr>
                            <m:nor/>
                          </m:rPr>
                          <w:rPr>
                            <w:rFonts w:ascii="Times New Roman" w:eastAsia="楷体" w:hAnsi="Times New Roman" w:cs="Times New Roman"/>
                            <w:i/>
                            <w:color w:val="000000" w:themeColor="text1"/>
                            <w:sz w:val="18"/>
                            <w:szCs w:val="18"/>
                          </w:rPr>
                          <m:t>B</m:t>
                        </m:r>
                      </m:e>
                      <m:sub>
                        <m:r>
                          <m:rPr>
                            <m:nor/>
                          </m:rPr>
                          <w:rPr>
                            <w:rFonts w:ascii="Times New Roman" w:eastAsia="楷体" w:hAnsi="Times New Roman" w:cs="Times New Roman"/>
                            <w:color w:val="000000" w:themeColor="text1"/>
                            <w:sz w:val="18"/>
                            <w:szCs w:val="18"/>
                          </w:rPr>
                          <m:t>3</m:t>
                        </m:r>
                      </m:sub>
                    </m:sSub>
                  </m:num>
                  <m:den>
                    <m:r>
                      <m:rPr>
                        <m:nor/>
                      </m:rPr>
                      <w:rPr>
                        <w:rFonts w:ascii="Times New Roman" w:eastAsia="楷体" w:hAnsi="Times New Roman" w:cs="Times New Roman"/>
                        <w:color w:val="000000" w:themeColor="text1"/>
                        <w:sz w:val="18"/>
                        <w:szCs w:val="18"/>
                      </w:rPr>
                      <m:t>30</m:t>
                    </m:r>
                  </m:den>
                </m:f>
              </m:oMath>
            </m:oMathPara>
          </w:p>
        </w:tc>
      </w:tr>
      <w:tr w:rsidR="00D722FC" w:rsidTr="00D722FC">
        <w:tc>
          <w:tcPr>
            <w:tcW w:w="856" w:type="dxa"/>
            <w:vMerge/>
            <w:vAlign w:val="center"/>
          </w:tcPr>
          <w:p w:rsidR="00A6720C" w:rsidRDefault="00A6720C" w:rsidP="00C014CE">
            <w:pPr>
              <w:jc w:val="center"/>
              <w:rPr>
                <w:rFonts w:ascii="Times New Roman" w:eastAsia="楷体" w:hAnsi="Times New Roman" w:cs="Times New Roman"/>
                <w:color w:val="000000" w:themeColor="text1"/>
                <w:sz w:val="18"/>
                <w:szCs w:val="18"/>
              </w:rPr>
            </w:pPr>
          </w:p>
        </w:tc>
        <w:tc>
          <w:tcPr>
            <w:tcW w:w="1134"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color w:val="000000" w:themeColor="text1"/>
                <w:kern w:val="0"/>
                <w:sz w:val="18"/>
                <w:szCs w:val="18"/>
                <w:lang w:bidi="ar"/>
              </w:rPr>
              <w:t>平时作业</w:t>
            </w:r>
          </w:p>
        </w:tc>
        <w:tc>
          <w:tcPr>
            <w:tcW w:w="850"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20</w:t>
            </w:r>
          </w:p>
        </w:tc>
        <w:tc>
          <w:tcPr>
            <w:tcW w:w="426"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2</w:t>
            </w:r>
          </w:p>
        </w:tc>
        <w:tc>
          <w:tcPr>
            <w:tcW w:w="425" w:type="dxa"/>
            <w:vMerge/>
            <w:vAlign w:val="center"/>
          </w:tcPr>
          <w:p w:rsidR="00A6720C" w:rsidRDefault="00A6720C" w:rsidP="00C014CE">
            <w:pPr>
              <w:jc w:val="center"/>
              <w:rPr>
                <w:rFonts w:ascii="Times New Roman" w:eastAsia="楷体" w:hAnsi="Times New Roman" w:cs="Times New Roman"/>
                <w:color w:val="000000" w:themeColor="text1"/>
                <w:sz w:val="18"/>
                <w:szCs w:val="18"/>
              </w:rPr>
            </w:pPr>
          </w:p>
        </w:tc>
        <w:tc>
          <w:tcPr>
            <w:tcW w:w="701"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7%</w:t>
            </w:r>
          </w:p>
        </w:tc>
        <w:tc>
          <w:tcPr>
            <w:tcW w:w="939" w:type="dxa"/>
            <w:vAlign w:val="center"/>
          </w:tcPr>
          <w:p w:rsidR="00A6720C" w:rsidRDefault="00381ECA" w:rsidP="00C014CE">
            <w:pPr>
              <w:jc w:val="center"/>
              <w:rPr>
                <w:rFonts w:ascii="Times New Roman" w:eastAsia="楷体" w:hAnsi="Times New Roman"/>
                <w:color w:val="000000" w:themeColor="text1"/>
                <w:sz w:val="18"/>
                <w:szCs w:val="18"/>
              </w:rPr>
            </w:pPr>
            <w:r>
              <w:rPr>
                <w:rFonts w:ascii="Times New Roman" w:eastAsia="楷体" w:hAnsi="Times New Roman"/>
                <w:i/>
                <w:color w:val="000000" w:themeColor="text1"/>
                <w:sz w:val="18"/>
                <w:szCs w:val="18"/>
              </w:rPr>
              <w:t>B</w:t>
            </w:r>
            <w:r>
              <w:rPr>
                <w:rFonts w:ascii="Times New Roman" w:eastAsia="楷体" w:hAnsi="Times New Roman"/>
                <w:color w:val="000000" w:themeColor="text1"/>
                <w:sz w:val="18"/>
                <w:szCs w:val="18"/>
                <w:vertAlign w:val="subscript"/>
              </w:rPr>
              <w:t>2</w:t>
            </w:r>
          </w:p>
        </w:tc>
        <w:tc>
          <w:tcPr>
            <w:tcW w:w="3319" w:type="dxa"/>
            <w:vMerge/>
            <w:noWrap/>
            <w:vAlign w:val="center"/>
          </w:tcPr>
          <w:p w:rsidR="00A6720C" w:rsidRDefault="00A6720C" w:rsidP="00C014CE">
            <w:pPr>
              <w:jc w:val="center"/>
              <w:rPr>
                <w:rFonts w:ascii="Times New Roman" w:eastAsia="楷体" w:hAnsi="Times New Roman"/>
                <w:color w:val="000000" w:themeColor="text1"/>
                <w:sz w:val="18"/>
                <w:szCs w:val="18"/>
              </w:rPr>
            </w:pPr>
          </w:p>
        </w:tc>
      </w:tr>
      <w:tr w:rsidR="00D722FC" w:rsidTr="00D722FC">
        <w:tc>
          <w:tcPr>
            <w:tcW w:w="856" w:type="dxa"/>
            <w:vMerge/>
            <w:vAlign w:val="center"/>
          </w:tcPr>
          <w:p w:rsidR="00A6720C" w:rsidRDefault="00A6720C" w:rsidP="00C014CE">
            <w:pPr>
              <w:jc w:val="center"/>
              <w:rPr>
                <w:rFonts w:ascii="Times New Roman" w:eastAsia="楷体" w:hAnsi="Times New Roman" w:cs="Times New Roman"/>
                <w:color w:val="000000" w:themeColor="text1"/>
                <w:sz w:val="18"/>
                <w:szCs w:val="18"/>
              </w:rPr>
            </w:pPr>
          </w:p>
        </w:tc>
        <w:tc>
          <w:tcPr>
            <w:tcW w:w="1134"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color w:val="000000" w:themeColor="text1"/>
                <w:kern w:val="0"/>
                <w:sz w:val="18"/>
                <w:szCs w:val="18"/>
                <w:lang w:bidi="ar"/>
              </w:rPr>
              <w:t>阶段性测试</w:t>
            </w:r>
          </w:p>
        </w:tc>
        <w:tc>
          <w:tcPr>
            <w:tcW w:w="850"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50</w:t>
            </w:r>
          </w:p>
        </w:tc>
        <w:tc>
          <w:tcPr>
            <w:tcW w:w="426"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5</w:t>
            </w:r>
          </w:p>
        </w:tc>
        <w:tc>
          <w:tcPr>
            <w:tcW w:w="425" w:type="dxa"/>
            <w:vMerge/>
            <w:vAlign w:val="center"/>
          </w:tcPr>
          <w:p w:rsidR="00A6720C" w:rsidRDefault="00A6720C" w:rsidP="00C014CE">
            <w:pPr>
              <w:jc w:val="center"/>
              <w:rPr>
                <w:rFonts w:ascii="Times New Roman" w:eastAsia="楷体" w:hAnsi="Times New Roman" w:cs="Times New Roman"/>
                <w:color w:val="000000" w:themeColor="text1"/>
                <w:sz w:val="18"/>
                <w:szCs w:val="18"/>
              </w:rPr>
            </w:pPr>
          </w:p>
        </w:tc>
        <w:tc>
          <w:tcPr>
            <w:tcW w:w="701"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16%</w:t>
            </w:r>
          </w:p>
        </w:tc>
        <w:tc>
          <w:tcPr>
            <w:tcW w:w="939" w:type="dxa"/>
            <w:vAlign w:val="center"/>
          </w:tcPr>
          <w:p w:rsidR="00A6720C" w:rsidRDefault="00381ECA" w:rsidP="00C014CE">
            <w:pPr>
              <w:jc w:val="center"/>
              <w:rPr>
                <w:rFonts w:ascii="Times New Roman" w:eastAsia="楷体" w:hAnsi="Times New Roman"/>
                <w:i/>
                <w:color w:val="000000" w:themeColor="text1"/>
                <w:sz w:val="18"/>
                <w:szCs w:val="18"/>
              </w:rPr>
            </w:pPr>
            <w:r>
              <w:rPr>
                <w:rFonts w:ascii="Times New Roman" w:eastAsia="楷体" w:hAnsi="Times New Roman"/>
                <w:i/>
                <w:color w:val="000000" w:themeColor="text1"/>
                <w:sz w:val="18"/>
                <w:szCs w:val="18"/>
              </w:rPr>
              <w:t>B</w:t>
            </w:r>
            <w:r>
              <w:rPr>
                <w:rFonts w:ascii="Times New Roman" w:eastAsia="楷体" w:hAnsi="Times New Roman" w:hint="eastAsia"/>
                <w:color w:val="000000" w:themeColor="text1"/>
                <w:sz w:val="18"/>
                <w:szCs w:val="18"/>
                <w:vertAlign w:val="subscript"/>
              </w:rPr>
              <w:t>3</w:t>
            </w:r>
          </w:p>
        </w:tc>
        <w:tc>
          <w:tcPr>
            <w:tcW w:w="3319" w:type="dxa"/>
            <w:vMerge/>
            <w:noWrap/>
            <w:vAlign w:val="center"/>
          </w:tcPr>
          <w:p w:rsidR="00A6720C" w:rsidRDefault="00A6720C" w:rsidP="00C014CE">
            <w:pPr>
              <w:jc w:val="center"/>
              <w:rPr>
                <w:rFonts w:ascii="Times New Roman" w:eastAsia="楷体" w:hAnsi="Times New Roman"/>
                <w:color w:val="000000" w:themeColor="text1"/>
                <w:sz w:val="18"/>
                <w:szCs w:val="18"/>
              </w:rPr>
            </w:pPr>
          </w:p>
        </w:tc>
      </w:tr>
      <w:tr w:rsidR="00D722FC" w:rsidTr="00D722FC">
        <w:tc>
          <w:tcPr>
            <w:tcW w:w="856" w:type="dxa"/>
            <w:vMerge/>
            <w:vAlign w:val="center"/>
          </w:tcPr>
          <w:p w:rsidR="00A6720C" w:rsidRDefault="00A6720C" w:rsidP="00C014CE">
            <w:pPr>
              <w:jc w:val="center"/>
              <w:rPr>
                <w:rFonts w:ascii="Times New Roman" w:eastAsia="楷体" w:hAnsi="Times New Roman" w:cs="Times New Roman"/>
                <w:color w:val="000000" w:themeColor="text1"/>
                <w:sz w:val="18"/>
                <w:szCs w:val="18"/>
              </w:rPr>
            </w:pPr>
          </w:p>
        </w:tc>
        <w:tc>
          <w:tcPr>
            <w:tcW w:w="1134"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color w:val="000000" w:themeColor="text1"/>
                <w:kern w:val="0"/>
                <w:sz w:val="18"/>
                <w:szCs w:val="18"/>
                <w:lang w:bidi="ar"/>
              </w:rPr>
              <w:t>期末考试</w:t>
            </w:r>
          </w:p>
        </w:tc>
        <w:tc>
          <w:tcPr>
            <w:tcW w:w="850"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30</w:t>
            </w:r>
          </w:p>
        </w:tc>
        <w:tc>
          <w:tcPr>
            <w:tcW w:w="426"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21</w:t>
            </w:r>
          </w:p>
        </w:tc>
        <w:tc>
          <w:tcPr>
            <w:tcW w:w="425" w:type="dxa"/>
            <w:vMerge/>
            <w:vAlign w:val="center"/>
          </w:tcPr>
          <w:p w:rsidR="00A6720C" w:rsidRDefault="00A6720C" w:rsidP="00C014CE">
            <w:pPr>
              <w:jc w:val="center"/>
              <w:rPr>
                <w:rFonts w:ascii="Times New Roman" w:eastAsia="楷体" w:hAnsi="Times New Roman" w:cs="Times New Roman"/>
                <w:color w:val="000000" w:themeColor="text1"/>
                <w:sz w:val="18"/>
                <w:szCs w:val="18"/>
              </w:rPr>
            </w:pPr>
          </w:p>
        </w:tc>
        <w:tc>
          <w:tcPr>
            <w:tcW w:w="701"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70%</w:t>
            </w:r>
          </w:p>
        </w:tc>
        <w:tc>
          <w:tcPr>
            <w:tcW w:w="939" w:type="dxa"/>
            <w:vAlign w:val="center"/>
          </w:tcPr>
          <w:p w:rsidR="00A6720C" w:rsidRDefault="00381ECA" w:rsidP="00C014CE">
            <w:pPr>
              <w:jc w:val="center"/>
              <w:rPr>
                <w:rFonts w:ascii="Times New Roman" w:eastAsia="楷体" w:hAnsi="Times New Roman"/>
                <w:color w:val="000000" w:themeColor="text1"/>
                <w:sz w:val="18"/>
                <w:szCs w:val="18"/>
              </w:rPr>
            </w:pPr>
            <w:r>
              <w:rPr>
                <w:rFonts w:ascii="Times New Roman" w:eastAsia="楷体" w:hAnsi="Times New Roman"/>
                <w:i/>
                <w:color w:val="000000" w:themeColor="text1"/>
                <w:sz w:val="18"/>
                <w:szCs w:val="18"/>
              </w:rPr>
              <w:t>B</w:t>
            </w:r>
            <w:r>
              <w:rPr>
                <w:rFonts w:ascii="Times New Roman" w:eastAsia="楷体" w:hAnsi="Times New Roman" w:hint="eastAsia"/>
                <w:color w:val="000000" w:themeColor="text1"/>
                <w:sz w:val="18"/>
                <w:szCs w:val="18"/>
                <w:vertAlign w:val="subscript"/>
              </w:rPr>
              <w:t>4</w:t>
            </w:r>
          </w:p>
        </w:tc>
        <w:tc>
          <w:tcPr>
            <w:tcW w:w="3319" w:type="dxa"/>
            <w:vMerge/>
            <w:noWrap/>
            <w:vAlign w:val="center"/>
          </w:tcPr>
          <w:p w:rsidR="00A6720C" w:rsidRDefault="00A6720C" w:rsidP="00C014CE">
            <w:pPr>
              <w:jc w:val="center"/>
              <w:rPr>
                <w:rFonts w:ascii="Times New Roman" w:eastAsia="楷体" w:hAnsi="Times New Roman"/>
                <w:color w:val="000000" w:themeColor="text1"/>
                <w:sz w:val="18"/>
                <w:szCs w:val="18"/>
              </w:rPr>
            </w:pPr>
          </w:p>
        </w:tc>
      </w:tr>
      <w:tr w:rsidR="00D722FC" w:rsidTr="00D722FC">
        <w:tc>
          <w:tcPr>
            <w:tcW w:w="856" w:type="dxa"/>
            <w:vMerge w:val="restart"/>
            <w:vAlign w:val="center"/>
          </w:tcPr>
          <w:p w:rsidR="00A6720C" w:rsidRDefault="00381ECA" w:rsidP="00C014CE">
            <w:pPr>
              <w:jc w:val="center"/>
              <w:rPr>
                <w:rFonts w:ascii="Times New Roman" w:eastAsia="楷体" w:hAnsi="Times New Roman" w:cs="Times New Roman"/>
                <w:color w:val="000000" w:themeColor="text1"/>
                <w:sz w:val="18"/>
                <w:szCs w:val="18"/>
                <w:lang w:bidi="ar"/>
              </w:rPr>
            </w:pPr>
            <w:r>
              <w:rPr>
                <w:rFonts w:ascii="Times New Roman" w:eastAsia="楷体" w:hAnsi="Times New Roman" w:cs="Times New Roman"/>
                <w:color w:val="000000" w:themeColor="text1"/>
                <w:kern w:val="0"/>
                <w:sz w:val="18"/>
                <w:szCs w:val="18"/>
                <w:lang w:bidi="ar"/>
              </w:rPr>
              <w:t>3</w:t>
            </w:r>
          </w:p>
        </w:tc>
        <w:tc>
          <w:tcPr>
            <w:tcW w:w="1134" w:type="dxa"/>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kern w:val="0"/>
                <w:sz w:val="18"/>
                <w:szCs w:val="18"/>
                <w:lang w:bidi="ar"/>
              </w:rPr>
              <w:t>课堂表现</w:t>
            </w:r>
          </w:p>
        </w:tc>
        <w:tc>
          <w:tcPr>
            <w:tcW w:w="850"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20</w:t>
            </w:r>
          </w:p>
        </w:tc>
        <w:tc>
          <w:tcPr>
            <w:tcW w:w="426"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2</w:t>
            </w:r>
          </w:p>
        </w:tc>
        <w:tc>
          <w:tcPr>
            <w:tcW w:w="425" w:type="dxa"/>
            <w:vMerge w:val="restart"/>
            <w:vAlign w:val="center"/>
          </w:tcPr>
          <w:p w:rsidR="00A6720C" w:rsidRDefault="00381ECA" w:rsidP="00C014CE">
            <w:pPr>
              <w:jc w:val="center"/>
              <w:rPr>
                <w:rFonts w:ascii="Times New Roman" w:eastAsia="楷体" w:hAnsi="Times New Roman" w:cs="Times New Roman"/>
                <w:color w:val="000000" w:themeColor="text1"/>
                <w:sz w:val="18"/>
                <w:szCs w:val="18"/>
              </w:rPr>
            </w:pPr>
            <w:r>
              <w:rPr>
                <w:rFonts w:ascii="Times New Roman" w:eastAsia="楷体" w:hAnsi="Times New Roman" w:cs="Times New Roman" w:hint="eastAsia"/>
                <w:color w:val="000000" w:themeColor="text1"/>
                <w:sz w:val="18"/>
                <w:szCs w:val="18"/>
              </w:rPr>
              <w:t>25</w:t>
            </w:r>
          </w:p>
        </w:tc>
        <w:tc>
          <w:tcPr>
            <w:tcW w:w="701"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8%</w:t>
            </w:r>
          </w:p>
        </w:tc>
        <w:tc>
          <w:tcPr>
            <w:tcW w:w="939" w:type="dxa"/>
            <w:vAlign w:val="center"/>
          </w:tcPr>
          <w:p w:rsidR="00A6720C" w:rsidRDefault="00381ECA" w:rsidP="00C014CE">
            <w:pPr>
              <w:jc w:val="center"/>
              <w:rPr>
                <w:rFonts w:ascii="Times New Roman" w:eastAsia="楷体" w:hAnsi="Times New Roman"/>
                <w:color w:val="000000" w:themeColor="text1"/>
                <w:kern w:val="0"/>
                <w:sz w:val="18"/>
                <w:szCs w:val="18"/>
                <w:lang w:bidi="ar"/>
              </w:rPr>
            </w:pPr>
            <w:r>
              <w:rPr>
                <w:rFonts w:ascii="Times New Roman" w:eastAsia="楷体" w:hAnsi="Times New Roman"/>
                <w:i/>
                <w:color w:val="000000" w:themeColor="text1"/>
                <w:sz w:val="18"/>
                <w:szCs w:val="18"/>
              </w:rPr>
              <w:t>C</w:t>
            </w:r>
            <w:r>
              <w:rPr>
                <w:rFonts w:ascii="Times New Roman" w:eastAsia="楷体" w:hAnsi="Times New Roman"/>
                <w:color w:val="000000" w:themeColor="text1"/>
                <w:sz w:val="18"/>
                <w:szCs w:val="18"/>
                <w:vertAlign w:val="subscript"/>
              </w:rPr>
              <w:t>1</w:t>
            </w:r>
          </w:p>
        </w:tc>
        <w:tc>
          <w:tcPr>
            <w:tcW w:w="3319" w:type="dxa"/>
            <w:vMerge w:val="restart"/>
            <w:noWrap/>
            <w:vAlign w:val="center"/>
          </w:tcPr>
          <w:p w:rsidR="00A6720C" w:rsidRDefault="00AF43B5" w:rsidP="00C014CE">
            <w:pPr>
              <w:jc w:val="center"/>
              <w:rPr>
                <w:rFonts w:ascii="Times New Roman" w:eastAsia="楷体" w:hAnsi="Times New Roman"/>
                <w:color w:val="000000" w:themeColor="text1"/>
                <w:sz w:val="18"/>
                <w:szCs w:val="18"/>
              </w:rPr>
            </w:pPr>
            <m:oMathPara>
              <m:oMath>
                <m:sSub>
                  <m:sSubPr>
                    <m:ctrlPr>
                      <w:rPr>
                        <w:rFonts w:ascii="Cambria Math" w:eastAsia="楷体" w:hAnsi="Cambria Math" w:cs="Times New Roman"/>
                        <w:i/>
                        <w:color w:val="000000" w:themeColor="text1"/>
                        <w:sz w:val="18"/>
                        <w:szCs w:val="18"/>
                      </w:rPr>
                    </m:ctrlPr>
                  </m:sSubPr>
                  <m:e>
                    <m:r>
                      <m:rPr>
                        <m:nor/>
                      </m:rPr>
                      <w:rPr>
                        <w:rFonts w:ascii="Times New Roman" w:eastAsia="楷体" w:hAnsi="Times New Roman" w:cs="Times New Roman"/>
                        <w:i/>
                        <w:color w:val="000000" w:themeColor="text1"/>
                        <w:sz w:val="18"/>
                        <w:szCs w:val="18"/>
                      </w:rPr>
                      <m:t>S</m:t>
                    </m:r>
                  </m:e>
                  <m:sub>
                    <m:r>
                      <m:rPr>
                        <m:nor/>
                      </m:rPr>
                      <w:rPr>
                        <w:rFonts w:ascii="Times New Roman" w:eastAsia="楷体" w:hAnsi="Times New Roman" w:cs="Times New Roman"/>
                        <w:color w:val="000000" w:themeColor="text1"/>
                        <w:sz w:val="18"/>
                        <w:szCs w:val="18"/>
                      </w:rPr>
                      <m:t>3</m:t>
                    </m:r>
                  </m:sub>
                </m:sSub>
                <m:r>
                  <m:rPr>
                    <m:nor/>
                  </m:rPr>
                  <w:rPr>
                    <w:rFonts w:ascii="Times New Roman" w:eastAsia="楷体" w:hAnsi="Times New Roman" w:cs="Times New Roman"/>
                    <w:color w:val="000000" w:themeColor="text1"/>
                    <w:sz w:val="18"/>
                    <w:szCs w:val="18"/>
                  </w:rPr>
                  <m:t>=0.08</m:t>
                </m:r>
                <m:f>
                  <m:fPr>
                    <m:ctrlPr>
                      <w:rPr>
                        <w:rFonts w:ascii="Cambria Math" w:eastAsia="楷体" w:hAnsi="Cambria Math" w:cs="Times New Roman"/>
                        <w:i/>
                        <w:color w:val="000000" w:themeColor="text1"/>
                        <w:sz w:val="18"/>
                        <w:szCs w:val="18"/>
                      </w:rPr>
                    </m:ctrlPr>
                  </m:fPr>
                  <m:num>
                    <m:sSub>
                      <m:sSubPr>
                        <m:ctrlPr>
                          <w:rPr>
                            <w:rFonts w:ascii="Cambria Math" w:eastAsia="楷体" w:hAnsi="Cambria Math" w:cs="Times New Roman"/>
                            <w:i/>
                            <w:color w:val="000000" w:themeColor="text1"/>
                            <w:sz w:val="18"/>
                            <w:szCs w:val="18"/>
                          </w:rPr>
                        </m:ctrlPr>
                      </m:sSubPr>
                      <m:e>
                        <m:r>
                          <m:rPr>
                            <m:nor/>
                          </m:rPr>
                          <w:rPr>
                            <w:rFonts w:ascii="Times New Roman" w:eastAsia="楷体" w:hAnsi="Times New Roman" w:cs="Times New Roman"/>
                            <w:i/>
                            <w:color w:val="000000" w:themeColor="text1"/>
                            <w:sz w:val="18"/>
                            <w:szCs w:val="18"/>
                          </w:rPr>
                          <m:t>C</m:t>
                        </m:r>
                      </m:e>
                      <m:sub>
                        <m:r>
                          <m:rPr>
                            <m:nor/>
                          </m:rPr>
                          <w:rPr>
                            <w:rFonts w:ascii="Times New Roman" w:eastAsia="楷体" w:hAnsi="Times New Roman" w:cs="Times New Roman"/>
                            <w:color w:val="000000" w:themeColor="text1"/>
                            <w:sz w:val="18"/>
                            <w:szCs w:val="18"/>
                          </w:rPr>
                          <m:t>1</m:t>
                        </m:r>
                      </m:sub>
                    </m:sSub>
                  </m:num>
                  <m:den>
                    <m:r>
                      <m:rPr>
                        <m:nor/>
                      </m:rPr>
                      <w:rPr>
                        <w:rFonts w:ascii="Times New Roman" w:eastAsia="楷体" w:hAnsi="Times New Roman" w:cs="Times New Roman"/>
                        <w:color w:val="000000" w:themeColor="text1"/>
                        <w:sz w:val="18"/>
                        <w:szCs w:val="18"/>
                      </w:rPr>
                      <m:t>20</m:t>
                    </m:r>
                  </m:den>
                </m:f>
                <m:r>
                  <m:rPr>
                    <m:nor/>
                  </m:rPr>
                  <w:rPr>
                    <w:rFonts w:ascii="Times New Roman" w:eastAsia="楷体" w:hAnsi="Times New Roman" w:cs="Times New Roman"/>
                    <w:color w:val="000000" w:themeColor="text1"/>
                    <w:sz w:val="18"/>
                    <w:szCs w:val="18"/>
                  </w:rPr>
                  <m:t>+0.08</m:t>
                </m:r>
                <m:f>
                  <m:fPr>
                    <m:ctrlPr>
                      <w:rPr>
                        <w:rFonts w:ascii="Cambria Math" w:eastAsia="楷体" w:hAnsi="Cambria Math" w:cs="Times New Roman"/>
                        <w:i/>
                        <w:color w:val="000000" w:themeColor="text1"/>
                        <w:sz w:val="18"/>
                        <w:szCs w:val="18"/>
                      </w:rPr>
                    </m:ctrlPr>
                  </m:fPr>
                  <m:num>
                    <m:sSub>
                      <m:sSubPr>
                        <m:ctrlPr>
                          <w:rPr>
                            <w:rFonts w:ascii="Cambria Math" w:eastAsia="楷体" w:hAnsi="Cambria Math" w:cs="Times New Roman"/>
                            <w:i/>
                            <w:color w:val="000000" w:themeColor="text1"/>
                            <w:sz w:val="18"/>
                            <w:szCs w:val="18"/>
                          </w:rPr>
                        </m:ctrlPr>
                      </m:sSubPr>
                      <m:e>
                        <m:r>
                          <m:rPr>
                            <m:nor/>
                          </m:rPr>
                          <w:rPr>
                            <w:rFonts w:ascii="Times New Roman" w:eastAsia="楷体" w:hAnsi="Times New Roman" w:cs="Times New Roman"/>
                            <w:i/>
                            <w:color w:val="000000" w:themeColor="text1"/>
                            <w:sz w:val="18"/>
                            <w:szCs w:val="18"/>
                          </w:rPr>
                          <m:t>C</m:t>
                        </m:r>
                      </m:e>
                      <m:sub>
                        <m:r>
                          <m:rPr>
                            <m:nor/>
                          </m:rPr>
                          <w:rPr>
                            <w:rFonts w:ascii="Times New Roman" w:eastAsia="楷体" w:hAnsi="Times New Roman" w:cs="Times New Roman"/>
                            <w:color w:val="000000" w:themeColor="text1"/>
                            <w:sz w:val="18"/>
                            <w:szCs w:val="18"/>
                          </w:rPr>
                          <m:t>2</m:t>
                        </m:r>
                      </m:sub>
                    </m:sSub>
                  </m:num>
                  <m:den>
                    <m:r>
                      <m:rPr>
                        <m:nor/>
                      </m:rPr>
                      <w:rPr>
                        <w:rFonts w:ascii="Times New Roman" w:eastAsia="楷体" w:hAnsi="Times New Roman" w:cs="Times New Roman"/>
                        <w:color w:val="000000" w:themeColor="text1"/>
                        <w:sz w:val="18"/>
                        <w:szCs w:val="18"/>
                      </w:rPr>
                      <m:t>20</m:t>
                    </m:r>
                  </m:den>
                </m:f>
                <m:r>
                  <m:rPr>
                    <m:nor/>
                  </m:rPr>
                  <w:rPr>
                    <w:rFonts w:ascii="Times New Roman" w:eastAsia="楷体" w:hAnsi="Times New Roman" w:cs="Times New Roman"/>
                    <w:color w:val="000000" w:themeColor="text1"/>
                    <w:sz w:val="18"/>
                    <w:szCs w:val="18"/>
                  </w:rPr>
                  <m:t>+0.84</m:t>
                </m:r>
                <m:f>
                  <m:fPr>
                    <m:ctrlPr>
                      <w:rPr>
                        <w:rFonts w:ascii="Cambria Math" w:eastAsia="楷体" w:hAnsi="Cambria Math" w:cs="Times New Roman"/>
                        <w:i/>
                        <w:color w:val="000000" w:themeColor="text1"/>
                        <w:sz w:val="18"/>
                        <w:szCs w:val="18"/>
                      </w:rPr>
                    </m:ctrlPr>
                  </m:fPr>
                  <m:num>
                    <m:sSub>
                      <m:sSubPr>
                        <m:ctrlPr>
                          <w:rPr>
                            <w:rFonts w:ascii="Cambria Math" w:eastAsia="楷体" w:hAnsi="Cambria Math" w:cs="Times New Roman"/>
                            <w:i/>
                            <w:color w:val="000000" w:themeColor="text1"/>
                            <w:sz w:val="18"/>
                            <w:szCs w:val="18"/>
                          </w:rPr>
                        </m:ctrlPr>
                      </m:sSubPr>
                      <m:e>
                        <m:r>
                          <m:rPr>
                            <m:nor/>
                          </m:rPr>
                          <w:rPr>
                            <w:rFonts w:ascii="Times New Roman" w:eastAsia="楷体" w:hAnsi="Times New Roman" w:cs="Times New Roman"/>
                            <w:i/>
                            <w:color w:val="000000" w:themeColor="text1"/>
                            <w:sz w:val="18"/>
                            <w:szCs w:val="18"/>
                          </w:rPr>
                          <m:t>C</m:t>
                        </m:r>
                      </m:e>
                      <m:sub>
                        <m:r>
                          <m:rPr>
                            <m:nor/>
                          </m:rPr>
                          <w:rPr>
                            <w:rFonts w:ascii="Times New Roman" w:eastAsia="楷体" w:hAnsi="Times New Roman" w:cs="Times New Roman"/>
                            <w:color w:val="000000" w:themeColor="text1"/>
                            <w:sz w:val="18"/>
                            <w:szCs w:val="18"/>
                          </w:rPr>
                          <m:t>3</m:t>
                        </m:r>
                      </m:sub>
                    </m:sSub>
                  </m:num>
                  <m:den>
                    <m:r>
                      <m:rPr>
                        <m:nor/>
                      </m:rPr>
                      <w:rPr>
                        <w:rFonts w:ascii="Times New Roman" w:eastAsia="楷体" w:hAnsi="Times New Roman" w:cs="Times New Roman"/>
                        <w:color w:val="000000" w:themeColor="text1"/>
                        <w:sz w:val="18"/>
                        <w:szCs w:val="18"/>
                      </w:rPr>
                      <m:t>30</m:t>
                    </m:r>
                  </m:den>
                </m:f>
              </m:oMath>
            </m:oMathPara>
          </w:p>
        </w:tc>
      </w:tr>
      <w:tr w:rsidR="00D722FC" w:rsidTr="00D722FC">
        <w:tc>
          <w:tcPr>
            <w:tcW w:w="856" w:type="dxa"/>
            <w:vMerge/>
            <w:vAlign w:val="center"/>
          </w:tcPr>
          <w:p w:rsidR="00A6720C" w:rsidRDefault="00A6720C" w:rsidP="00C014CE">
            <w:pPr>
              <w:jc w:val="center"/>
              <w:rPr>
                <w:rFonts w:ascii="Times New Roman" w:eastAsia="楷体" w:hAnsi="Times New Roman" w:cs="Times New Roman"/>
                <w:color w:val="000000" w:themeColor="text1"/>
                <w:kern w:val="0"/>
                <w:sz w:val="18"/>
                <w:szCs w:val="18"/>
                <w:lang w:bidi="ar"/>
              </w:rPr>
            </w:pPr>
          </w:p>
        </w:tc>
        <w:tc>
          <w:tcPr>
            <w:tcW w:w="1134"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color w:val="000000" w:themeColor="text1"/>
                <w:kern w:val="0"/>
                <w:sz w:val="18"/>
                <w:szCs w:val="18"/>
                <w:lang w:bidi="ar"/>
              </w:rPr>
              <w:t>平时作业</w:t>
            </w:r>
          </w:p>
        </w:tc>
        <w:tc>
          <w:tcPr>
            <w:tcW w:w="850"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20</w:t>
            </w:r>
          </w:p>
        </w:tc>
        <w:tc>
          <w:tcPr>
            <w:tcW w:w="426"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2</w:t>
            </w:r>
          </w:p>
        </w:tc>
        <w:tc>
          <w:tcPr>
            <w:tcW w:w="425" w:type="dxa"/>
            <w:vMerge/>
            <w:vAlign w:val="center"/>
          </w:tcPr>
          <w:p w:rsidR="00A6720C" w:rsidRDefault="00A6720C" w:rsidP="00C014CE">
            <w:pPr>
              <w:jc w:val="center"/>
              <w:rPr>
                <w:rFonts w:ascii="Times New Roman" w:eastAsia="楷体" w:hAnsi="Times New Roman" w:cs="Times New Roman"/>
                <w:color w:val="000000" w:themeColor="text1"/>
                <w:sz w:val="18"/>
                <w:szCs w:val="18"/>
              </w:rPr>
            </w:pPr>
          </w:p>
        </w:tc>
        <w:tc>
          <w:tcPr>
            <w:tcW w:w="701"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8%</w:t>
            </w:r>
          </w:p>
        </w:tc>
        <w:tc>
          <w:tcPr>
            <w:tcW w:w="939" w:type="dxa"/>
            <w:vAlign w:val="center"/>
          </w:tcPr>
          <w:p w:rsidR="00A6720C" w:rsidRDefault="00381ECA" w:rsidP="00C014CE">
            <w:pPr>
              <w:jc w:val="center"/>
              <w:rPr>
                <w:rFonts w:ascii="Times New Roman" w:eastAsia="楷体" w:hAnsi="Times New Roman"/>
                <w:i/>
                <w:color w:val="000000" w:themeColor="text1"/>
                <w:sz w:val="18"/>
                <w:szCs w:val="18"/>
              </w:rPr>
            </w:pPr>
            <w:r>
              <w:rPr>
                <w:rFonts w:ascii="Times New Roman" w:eastAsia="楷体" w:hAnsi="Times New Roman"/>
                <w:i/>
                <w:color w:val="000000" w:themeColor="text1"/>
                <w:sz w:val="18"/>
                <w:szCs w:val="18"/>
              </w:rPr>
              <w:t>C</w:t>
            </w:r>
            <w:r>
              <w:rPr>
                <w:rFonts w:ascii="Times New Roman" w:eastAsia="楷体" w:hAnsi="Times New Roman" w:hint="eastAsia"/>
                <w:color w:val="000000" w:themeColor="text1"/>
                <w:sz w:val="18"/>
                <w:szCs w:val="18"/>
                <w:vertAlign w:val="subscript"/>
              </w:rPr>
              <w:t>2</w:t>
            </w:r>
          </w:p>
        </w:tc>
        <w:tc>
          <w:tcPr>
            <w:tcW w:w="3319" w:type="dxa"/>
            <w:vMerge/>
            <w:noWrap/>
            <w:vAlign w:val="center"/>
          </w:tcPr>
          <w:p w:rsidR="00A6720C" w:rsidRDefault="00A6720C" w:rsidP="00C014CE">
            <w:pPr>
              <w:jc w:val="center"/>
              <w:rPr>
                <w:rFonts w:ascii="Cambria Math" w:eastAsia="楷体" w:hAnsi="Cambria Math" w:cs="Times New Roman"/>
                <w:color w:val="000000" w:themeColor="text1"/>
                <w:sz w:val="18"/>
                <w:szCs w:val="18"/>
                <w:oMath/>
              </w:rPr>
            </w:pPr>
          </w:p>
        </w:tc>
      </w:tr>
      <w:tr w:rsidR="00D722FC" w:rsidTr="00D722FC">
        <w:tc>
          <w:tcPr>
            <w:tcW w:w="856" w:type="dxa"/>
            <w:vMerge/>
            <w:vAlign w:val="center"/>
          </w:tcPr>
          <w:p w:rsidR="00A6720C" w:rsidRDefault="00A6720C" w:rsidP="00C014CE">
            <w:pPr>
              <w:jc w:val="center"/>
              <w:rPr>
                <w:rFonts w:ascii="Times New Roman" w:eastAsia="楷体" w:hAnsi="Times New Roman" w:cs="Times New Roman"/>
                <w:color w:val="000000" w:themeColor="text1"/>
                <w:sz w:val="18"/>
              </w:rPr>
            </w:pPr>
          </w:p>
        </w:tc>
        <w:tc>
          <w:tcPr>
            <w:tcW w:w="1134"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color w:val="000000" w:themeColor="text1"/>
                <w:kern w:val="0"/>
                <w:sz w:val="18"/>
                <w:szCs w:val="18"/>
                <w:lang w:bidi="ar"/>
              </w:rPr>
              <w:t>期末考试</w:t>
            </w:r>
          </w:p>
        </w:tc>
        <w:tc>
          <w:tcPr>
            <w:tcW w:w="850"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30</w:t>
            </w:r>
          </w:p>
        </w:tc>
        <w:tc>
          <w:tcPr>
            <w:tcW w:w="426"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21</w:t>
            </w:r>
          </w:p>
        </w:tc>
        <w:tc>
          <w:tcPr>
            <w:tcW w:w="425" w:type="dxa"/>
            <w:vMerge/>
            <w:vAlign w:val="center"/>
          </w:tcPr>
          <w:p w:rsidR="00A6720C" w:rsidRDefault="00A6720C" w:rsidP="00C014CE">
            <w:pPr>
              <w:jc w:val="center"/>
              <w:rPr>
                <w:rFonts w:ascii="Times New Roman" w:eastAsia="楷体" w:hAnsi="Times New Roman" w:cs="Times New Roman"/>
                <w:color w:val="000000" w:themeColor="text1"/>
                <w:kern w:val="0"/>
                <w:sz w:val="18"/>
                <w:szCs w:val="18"/>
                <w:lang w:bidi="ar"/>
              </w:rPr>
            </w:pPr>
          </w:p>
        </w:tc>
        <w:tc>
          <w:tcPr>
            <w:tcW w:w="701" w:type="dxa"/>
            <w:vAlign w:val="center"/>
          </w:tcPr>
          <w:p w:rsidR="00A6720C" w:rsidRDefault="00381ECA" w:rsidP="00C014CE">
            <w:pPr>
              <w:jc w:val="center"/>
              <w:rPr>
                <w:rFonts w:ascii="Times New Roman" w:eastAsia="楷体" w:hAnsi="Times New Roman" w:cs="Times New Roman"/>
                <w:color w:val="000000" w:themeColor="text1"/>
                <w:kern w:val="0"/>
                <w:sz w:val="18"/>
                <w:szCs w:val="18"/>
                <w:lang w:bidi="ar"/>
              </w:rPr>
            </w:pPr>
            <w:r>
              <w:rPr>
                <w:rFonts w:ascii="Times New Roman" w:eastAsia="楷体" w:hAnsi="Times New Roman" w:cs="Times New Roman" w:hint="eastAsia"/>
                <w:color w:val="000000" w:themeColor="text1"/>
                <w:kern w:val="0"/>
                <w:sz w:val="18"/>
                <w:szCs w:val="18"/>
                <w:lang w:bidi="ar"/>
              </w:rPr>
              <w:t>84%</w:t>
            </w:r>
          </w:p>
        </w:tc>
        <w:tc>
          <w:tcPr>
            <w:tcW w:w="939" w:type="dxa"/>
            <w:vAlign w:val="center"/>
          </w:tcPr>
          <w:p w:rsidR="00A6720C" w:rsidRDefault="00381ECA" w:rsidP="00C014CE">
            <w:pPr>
              <w:jc w:val="center"/>
              <w:rPr>
                <w:rFonts w:ascii="Times New Roman" w:eastAsia="楷体" w:hAnsi="楷体" w:cs="楷体"/>
                <w:color w:val="000000" w:themeColor="text1"/>
                <w:kern w:val="0"/>
                <w:sz w:val="18"/>
                <w:szCs w:val="18"/>
                <w:lang w:bidi="ar"/>
              </w:rPr>
            </w:pPr>
            <w:r>
              <w:rPr>
                <w:rFonts w:ascii="Times New Roman" w:eastAsia="楷体" w:hAnsi="Times New Roman"/>
                <w:i/>
                <w:color w:val="000000" w:themeColor="text1"/>
                <w:sz w:val="18"/>
                <w:szCs w:val="18"/>
              </w:rPr>
              <w:t>C</w:t>
            </w:r>
            <w:r>
              <w:rPr>
                <w:rFonts w:ascii="Times New Roman" w:eastAsia="楷体" w:hAnsi="Times New Roman" w:hint="eastAsia"/>
                <w:color w:val="000000" w:themeColor="text1"/>
                <w:sz w:val="18"/>
                <w:szCs w:val="18"/>
                <w:vertAlign w:val="subscript"/>
              </w:rPr>
              <w:t>3</w:t>
            </w:r>
          </w:p>
        </w:tc>
        <w:tc>
          <w:tcPr>
            <w:tcW w:w="3319" w:type="dxa"/>
            <w:vMerge/>
            <w:noWrap/>
            <w:vAlign w:val="center"/>
          </w:tcPr>
          <w:p w:rsidR="00A6720C" w:rsidRDefault="00A6720C" w:rsidP="00C014CE">
            <w:pPr>
              <w:jc w:val="center"/>
              <w:rPr>
                <w:rFonts w:ascii="Times New Roman" w:eastAsia="楷体" w:hAnsi="楷体" w:cs="楷体"/>
                <w:color w:val="000000" w:themeColor="text1"/>
                <w:kern w:val="0"/>
                <w:sz w:val="18"/>
                <w:szCs w:val="18"/>
                <w:lang w:bidi="ar"/>
              </w:rPr>
            </w:pPr>
          </w:p>
        </w:tc>
      </w:tr>
      <w:tr w:rsidR="00A6720C" w:rsidTr="00D63B5B">
        <w:tc>
          <w:tcPr>
            <w:tcW w:w="5331" w:type="dxa"/>
            <w:gridSpan w:val="7"/>
            <w:vAlign w:val="center"/>
          </w:tcPr>
          <w:p w:rsidR="00A6720C" w:rsidRDefault="00381ECA" w:rsidP="00C014CE">
            <w:pPr>
              <w:jc w:val="center"/>
              <w:rPr>
                <w:rFonts w:ascii="Times New Roman" w:eastAsia="楷体" w:hAnsi="Times New Roman"/>
                <w:b/>
                <w:bCs/>
                <w:color w:val="000000" w:themeColor="text1"/>
                <w:sz w:val="18"/>
                <w:szCs w:val="18"/>
              </w:rPr>
            </w:pPr>
            <w:r>
              <w:rPr>
                <w:rFonts w:ascii="楷体" w:eastAsia="楷体" w:hAnsi="楷体" w:cs="楷体"/>
                <w:color w:val="000000"/>
                <w:kern w:val="0"/>
                <w:sz w:val="18"/>
                <w:szCs w:val="18"/>
                <w:lang w:bidi="ar"/>
              </w:rPr>
              <w:t>整体课程目标</w:t>
            </w:r>
          </w:p>
        </w:tc>
        <w:tc>
          <w:tcPr>
            <w:tcW w:w="3319" w:type="dxa"/>
            <w:noWrap/>
            <w:vAlign w:val="center"/>
          </w:tcPr>
          <w:p w:rsidR="00A6720C" w:rsidRDefault="00381ECA" w:rsidP="00C014CE">
            <w:pPr>
              <w:jc w:val="center"/>
              <w:rPr>
                <w:rFonts w:ascii="Times New Roman" w:eastAsia="楷体" w:hAnsi="Times New Roman"/>
                <w:color w:val="000000" w:themeColor="text1"/>
                <w:sz w:val="18"/>
                <w:szCs w:val="18"/>
              </w:rPr>
            </w:pPr>
            <w:r>
              <w:rPr>
                <w:rFonts w:ascii="楷体_GB2312" w:eastAsia="楷体_GB2312" w:hAnsi="楷体_GB2312" w:cs="楷体_GB2312"/>
                <w:color w:val="000000" w:themeColor="text1"/>
                <w:position w:val="-24"/>
                <w:sz w:val="18"/>
                <w:szCs w:val="18"/>
              </w:rPr>
              <w:object w:dxaOrig="147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4.25pt" o:ole="">
                  <v:imagedata r:id="rId7" o:title=""/>
                </v:shape>
                <o:OLEObject Type="Embed" ProgID="Equation.DSMT4" ShapeID="_x0000_i1025" DrawAspect="Content" ObjectID="_1843730660" r:id="rId8"/>
              </w:object>
            </w:r>
          </w:p>
        </w:tc>
      </w:tr>
    </w:tbl>
    <w:p w:rsidR="00A6720C" w:rsidRDefault="00381ECA">
      <w:pPr>
        <w:pStyle w:val="af"/>
        <w:spacing w:beforeLines="0" w:before="0"/>
        <w:ind w:firstLineChars="200" w:firstLine="360"/>
        <w:jc w:val="both"/>
        <w:rPr>
          <w:rFonts w:ascii="Times New Roman" w:hAnsi="Times New Roman"/>
          <w:b w:val="0"/>
          <w:bCs w:val="0"/>
          <w:sz w:val="18"/>
        </w:rPr>
      </w:pPr>
      <w:r>
        <w:rPr>
          <w:rFonts w:ascii="Times New Roman" w:hAnsi="Times New Roman" w:hint="eastAsia"/>
          <w:b w:val="0"/>
          <w:bCs w:val="0"/>
          <w:sz w:val="18"/>
        </w:rPr>
        <w:t>注：</w:t>
      </w:r>
      <w:r>
        <w:rPr>
          <w:rFonts w:ascii="Times New Roman" w:hAnsi="Times New Roman" w:hint="eastAsia"/>
          <w:b w:val="0"/>
          <w:bCs w:val="0"/>
          <w:sz w:val="18"/>
        </w:rPr>
        <w:t xml:space="preserve">1. </w:t>
      </w:r>
      <w:r>
        <w:rPr>
          <w:rFonts w:ascii="Times New Roman" w:hAnsi="Times New Roman" w:hint="eastAsia"/>
          <w:b w:val="0"/>
          <w:bCs w:val="0"/>
          <w:sz w:val="18"/>
        </w:rPr>
        <w:t>权重为对应评价方式在相应课程目标中的权重。</w:t>
      </w:r>
    </w:p>
    <w:p w:rsidR="00A6720C" w:rsidRDefault="00381ECA">
      <w:pPr>
        <w:autoSpaceDE w:val="0"/>
        <w:autoSpaceDN w:val="0"/>
        <w:adjustRightInd w:val="0"/>
        <w:ind w:firstLineChars="400" w:firstLine="720"/>
        <w:rPr>
          <w:rFonts w:ascii="Times New Roman" w:eastAsia="楷体" w:hAnsi="Times New Roman"/>
          <w:bCs/>
          <w:sz w:val="18"/>
          <w:szCs w:val="18"/>
        </w:rPr>
      </w:pPr>
      <w:r>
        <w:rPr>
          <w:rFonts w:ascii="Times New Roman" w:eastAsia="楷体" w:hAnsi="Times New Roman" w:hint="eastAsia"/>
          <w:bCs/>
          <w:sz w:val="18"/>
          <w:szCs w:val="18"/>
        </w:rPr>
        <w:t>2</w:t>
      </w:r>
      <w:r>
        <w:rPr>
          <w:rFonts w:ascii="Times New Roman" w:eastAsia="楷体" w:hAnsi="Times New Roman"/>
          <w:bCs/>
          <w:sz w:val="18"/>
          <w:szCs w:val="18"/>
        </w:rPr>
        <w:t>.</w:t>
      </w:r>
      <w:r>
        <w:rPr>
          <w:rFonts w:ascii="Times New Roman" w:eastAsia="楷体" w:hAnsi="Times New Roman" w:hint="eastAsia"/>
          <w:bCs/>
          <w:sz w:val="18"/>
          <w:szCs w:val="18"/>
        </w:rPr>
        <w:t xml:space="preserve"> </w:t>
      </w:r>
      <w:r>
        <w:rPr>
          <w:rFonts w:ascii="Times New Roman" w:eastAsia="楷体" w:hAnsi="Times New Roman"/>
          <w:bCs/>
          <w:sz w:val="18"/>
          <w:szCs w:val="18"/>
        </w:rPr>
        <w:t>实际平均分为参与评价的学生在该评价方式的平均分。</w:t>
      </w:r>
    </w:p>
    <w:p w:rsidR="00A6720C" w:rsidRDefault="00381ECA">
      <w:pPr>
        <w:autoSpaceDE w:val="0"/>
        <w:autoSpaceDN w:val="0"/>
        <w:adjustRightInd w:val="0"/>
        <w:ind w:firstLineChars="400" w:firstLine="720"/>
        <w:rPr>
          <w:rFonts w:ascii="Times New Roman" w:eastAsia="楷体" w:hAnsi="Times New Roman"/>
          <w:bCs/>
          <w:sz w:val="18"/>
          <w:szCs w:val="18"/>
        </w:rPr>
      </w:pPr>
      <w:r>
        <w:rPr>
          <w:rFonts w:ascii="Times New Roman" w:eastAsia="楷体" w:hAnsi="Times New Roman" w:hint="eastAsia"/>
          <w:bCs/>
          <w:sz w:val="18"/>
          <w:szCs w:val="18"/>
        </w:rPr>
        <w:lastRenderedPageBreak/>
        <w:t>3</w:t>
      </w:r>
      <w:r>
        <w:rPr>
          <w:rFonts w:ascii="Times New Roman" w:eastAsia="楷体" w:hAnsi="Times New Roman"/>
          <w:bCs/>
          <w:sz w:val="18"/>
          <w:szCs w:val="18"/>
        </w:rPr>
        <w:t>.</w:t>
      </w:r>
      <w:r>
        <w:rPr>
          <w:rFonts w:ascii="Times New Roman" w:eastAsia="楷体" w:hAnsi="Times New Roman" w:hint="eastAsia"/>
          <w:bCs/>
          <w:sz w:val="18"/>
          <w:szCs w:val="18"/>
        </w:rPr>
        <w:t xml:space="preserve"> </w:t>
      </w:r>
      <w:r>
        <w:rPr>
          <w:rFonts w:ascii="Times New Roman" w:eastAsia="楷体" w:hAnsi="Times New Roman"/>
          <w:bCs/>
          <w:sz w:val="18"/>
          <w:szCs w:val="18"/>
        </w:rPr>
        <w:t>课程分目标达成评价值为实际平均分</w:t>
      </w:r>
      <w:r>
        <w:rPr>
          <w:rFonts w:ascii="Times New Roman" w:eastAsia="楷体" w:hAnsi="Times New Roman"/>
          <w:bCs/>
          <w:sz w:val="18"/>
          <w:szCs w:val="18"/>
        </w:rPr>
        <w:t>/</w:t>
      </w:r>
      <w:r>
        <w:rPr>
          <w:rFonts w:ascii="Times New Roman" w:eastAsia="楷体" w:hAnsi="Times New Roman"/>
          <w:bCs/>
          <w:sz w:val="18"/>
          <w:szCs w:val="18"/>
        </w:rPr>
        <w:t>目标分值</w:t>
      </w:r>
      <w:r>
        <w:rPr>
          <w:rFonts w:ascii="Times New Roman" w:eastAsia="楷体" w:hAnsi="Times New Roman"/>
          <w:bCs/>
          <w:sz w:val="18"/>
          <w:szCs w:val="18"/>
        </w:rPr>
        <w:t>*</w:t>
      </w:r>
      <w:r>
        <w:rPr>
          <w:rFonts w:ascii="Times New Roman" w:eastAsia="楷体" w:hAnsi="Times New Roman"/>
          <w:bCs/>
          <w:sz w:val="18"/>
          <w:szCs w:val="18"/>
        </w:rPr>
        <w:t>对应权重之</w:t>
      </w:r>
      <w:proofErr w:type="gramStart"/>
      <w:r>
        <w:rPr>
          <w:rFonts w:ascii="Times New Roman" w:eastAsia="楷体" w:hAnsi="Times New Roman"/>
          <w:bCs/>
          <w:sz w:val="18"/>
          <w:szCs w:val="18"/>
        </w:rPr>
        <w:t>和</w:t>
      </w:r>
      <w:proofErr w:type="gramEnd"/>
      <w:r>
        <w:rPr>
          <w:rFonts w:ascii="Times New Roman" w:eastAsia="楷体" w:hAnsi="Times New Roman"/>
          <w:bCs/>
          <w:sz w:val="18"/>
          <w:szCs w:val="18"/>
        </w:rPr>
        <w:t>。</w:t>
      </w:r>
    </w:p>
    <w:p w:rsidR="00A6720C" w:rsidRDefault="00381ECA">
      <w:pPr>
        <w:autoSpaceDE w:val="0"/>
        <w:autoSpaceDN w:val="0"/>
        <w:adjustRightInd w:val="0"/>
        <w:ind w:firstLineChars="400" w:firstLine="720"/>
        <w:rPr>
          <w:rFonts w:ascii="Times New Roman" w:eastAsia="楷体" w:hAnsi="Times New Roman"/>
          <w:bCs/>
          <w:sz w:val="18"/>
          <w:szCs w:val="18"/>
        </w:rPr>
      </w:pPr>
      <w:r>
        <w:rPr>
          <w:rFonts w:ascii="Times New Roman" w:eastAsia="楷体" w:hAnsi="Times New Roman" w:hint="eastAsia"/>
          <w:bCs/>
          <w:sz w:val="18"/>
          <w:szCs w:val="18"/>
        </w:rPr>
        <w:t>4</w:t>
      </w:r>
      <w:r>
        <w:rPr>
          <w:rFonts w:ascii="Times New Roman" w:eastAsia="楷体" w:hAnsi="Times New Roman"/>
          <w:bCs/>
          <w:sz w:val="18"/>
          <w:szCs w:val="18"/>
        </w:rPr>
        <w:t>.</w:t>
      </w:r>
      <w:r>
        <w:rPr>
          <w:rFonts w:ascii="Times New Roman" w:eastAsia="楷体" w:hAnsi="Times New Roman" w:hint="eastAsia"/>
          <w:bCs/>
          <w:sz w:val="18"/>
          <w:szCs w:val="18"/>
        </w:rPr>
        <w:t xml:space="preserve"> </w:t>
      </w:r>
      <w:r>
        <w:rPr>
          <w:rFonts w:ascii="Times New Roman" w:eastAsia="楷体" w:hAnsi="Times New Roman"/>
          <w:bCs/>
          <w:sz w:val="18"/>
          <w:szCs w:val="18"/>
        </w:rPr>
        <w:t>整体课程目标达成评价值为课程分目标达成评价值的最小值。</w:t>
      </w:r>
    </w:p>
    <w:p w:rsidR="00A6720C" w:rsidRDefault="00381ECA">
      <w:pPr>
        <w:pStyle w:val="a0"/>
        <w:numPr>
          <w:ilvl w:val="1"/>
          <w:numId w:val="0"/>
        </w:numPr>
        <w:spacing w:before="312" w:after="156"/>
        <w:ind w:firstLineChars="200" w:firstLine="480"/>
        <w:rPr>
          <w:rFonts w:ascii="Times New Roman" w:hAnsi="Times New Roman" w:hint="default"/>
          <w:b w:val="0"/>
          <w:bCs w:val="0"/>
        </w:rPr>
      </w:pPr>
      <w:r>
        <w:rPr>
          <w:rFonts w:ascii="Times New Roman" w:hAnsi="Times New Roman"/>
          <w:b w:val="0"/>
          <w:bCs w:val="0"/>
        </w:rPr>
        <w:t>六、课程资源</w:t>
      </w:r>
    </w:p>
    <w:p w:rsidR="00A6720C" w:rsidRDefault="00381ECA">
      <w:pPr>
        <w:spacing w:line="360" w:lineRule="auto"/>
        <w:ind w:firstLineChars="150" w:firstLine="361"/>
        <w:rPr>
          <w:rFonts w:ascii="仿宋" w:eastAsia="仿宋" w:hAnsi="仿宋" w:cs="Times New Roman"/>
          <w:b/>
          <w:sz w:val="24"/>
        </w:rPr>
      </w:pPr>
      <w:r>
        <w:rPr>
          <w:rFonts w:ascii="仿宋" w:eastAsia="仿宋" w:hAnsi="仿宋" w:cs="Times New Roman" w:hint="eastAsia"/>
          <w:b/>
          <w:sz w:val="24"/>
        </w:rPr>
        <w:t>（一）建议选用教材</w:t>
      </w:r>
    </w:p>
    <w:p w:rsidR="00A6720C" w:rsidRDefault="00381ECA" w:rsidP="00E411EC">
      <w:pPr>
        <w:spacing w:line="360" w:lineRule="auto"/>
        <w:ind w:left="480" w:hangingChars="200" w:hanging="480"/>
        <w:rPr>
          <w:rFonts w:ascii="Times New Roman" w:eastAsia="仿宋" w:hAnsi="Times New Roman"/>
          <w:iCs/>
          <w:sz w:val="24"/>
        </w:rPr>
      </w:pPr>
      <w:r>
        <w:rPr>
          <w:rFonts w:ascii="Times New Roman" w:eastAsia="仿宋" w:hAnsi="Times New Roman"/>
          <w:iCs/>
          <w:sz w:val="24"/>
        </w:rPr>
        <w:t>[</w:t>
      </w:r>
      <w:r>
        <w:rPr>
          <w:rFonts w:ascii="Times New Roman" w:eastAsia="仿宋" w:hAnsi="Times New Roman"/>
          <w:iCs/>
          <w:sz w:val="24"/>
          <w:lang w:val="zh-CN"/>
        </w:rPr>
        <w:t>1]</w:t>
      </w:r>
      <w:r w:rsidR="00E411EC">
        <w:rPr>
          <w:rFonts w:ascii="Times New Roman" w:eastAsia="仿宋" w:hAnsi="Times New Roman"/>
          <w:iCs/>
          <w:sz w:val="24"/>
          <w:lang w:val="zh-CN"/>
        </w:rPr>
        <w:tab/>
      </w:r>
      <w:r>
        <w:rPr>
          <w:rFonts w:ascii="Times New Roman" w:eastAsia="仿宋" w:hAnsi="Times New Roman"/>
          <w:iCs/>
          <w:sz w:val="24"/>
        </w:rPr>
        <w:t>同济大学数学系</w:t>
      </w:r>
      <w:r>
        <w:rPr>
          <w:rFonts w:ascii="Times New Roman" w:eastAsia="仿宋" w:hAnsi="Times New Roman"/>
          <w:iCs/>
          <w:sz w:val="24"/>
        </w:rPr>
        <w:t xml:space="preserve">. </w:t>
      </w:r>
      <w:r>
        <w:rPr>
          <w:rFonts w:ascii="Times New Roman" w:eastAsia="仿宋" w:hAnsi="Times New Roman"/>
          <w:iCs/>
          <w:sz w:val="24"/>
        </w:rPr>
        <w:t>《高等数学》（第</w:t>
      </w:r>
      <w:r>
        <w:rPr>
          <w:rFonts w:ascii="Times New Roman" w:eastAsia="仿宋" w:hAnsi="Times New Roman" w:hint="eastAsia"/>
          <w:iCs/>
          <w:sz w:val="24"/>
        </w:rPr>
        <w:t>八</w:t>
      </w:r>
      <w:r>
        <w:rPr>
          <w:rFonts w:ascii="Times New Roman" w:eastAsia="仿宋" w:hAnsi="Times New Roman"/>
          <w:iCs/>
          <w:sz w:val="24"/>
        </w:rPr>
        <w:t>版）上、下册</w:t>
      </w:r>
      <w:r>
        <w:rPr>
          <w:rFonts w:ascii="Times New Roman" w:eastAsia="仿宋" w:hAnsi="Times New Roman"/>
          <w:iCs/>
          <w:sz w:val="24"/>
        </w:rPr>
        <w:t xml:space="preserve">[M]. </w:t>
      </w:r>
      <w:r>
        <w:rPr>
          <w:rFonts w:ascii="Times New Roman" w:eastAsia="仿宋" w:hAnsi="Times New Roman"/>
          <w:iCs/>
          <w:sz w:val="24"/>
        </w:rPr>
        <w:t>北京：高等教育出版社，</w:t>
      </w:r>
      <w:r>
        <w:rPr>
          <w:rFonts w:ascii="Times New Roman" w:eastAsia="仿宋" w:hAnsi="Times New Roman"/>
          <w:iCs/>
          <w:sz w:val="24"/>
        </w:rPr>
        <w:t>20</w:t>
      </w:r>
      <w:r>
        <w:rPr>
          <w:rFonts w:ascii="Times New Roman" w:eastAsia="仿宋" w:hAnsi="Times New Roman" w:hint="eastAsia"/>
          <w:iCs/>
          <w:sz w:val="24"/>
        </w:rPr>
        <w:t>23</w:t>
      </w:r>
      <w:r>
        <w:rPr>
          <w:rFonts w:ascii="Times New Roman" w:eastAsia="仿宋" w:hAnsi="Times New Roman"/>
          <w:iCs/>
          <w:sz w:val="24"/>
        </w:rPr>
        <w:t>.</w:t>
      </w:r>
    </w:p>
    <w:p w:rsidR="00A6720C" w:rsidRDefault="00381ECA">
      <w:pPr>
        <w:spacing w:line="360" w:lineRule="auto"/>
        <w:ind w:firstLineChars="150" w:firstLine="361"/>
        <w:rPr>
          <w:rFonts w:ascii="仿宋" w:eastAsia="仿宋" w:hAnsi="仿宋"/>
          <w:b/>
          <w:sz w:val="24"/>
        </w:rPr>
      </w:pPr>
      <w:r>
        <w:rPr>
          <w:rFonts w:ascii="仿宋" w:eastAsia="仿宋" w:hAnsi="仿宋" w:hint="eastAsia"/>
          <w:b/>
          <w:sz w:val="24"/>
        </w:rPr>
        <w:t>（二）主要参考书目</w:t>
      </w:r>
    </w:p>
    <w:p w:rsidR="00A6720C" w:rsidRDefault="00381ECA" w:rsidP="00E411EC">
      <w:pPr>
        <w:spacing w:line="360" w:lineRule="auto"/>
        <w:ind w:left="480" w:hangingChars="200" w:hanging="480"/>
        <w:rPr>
          <w:rFonts w:ascii="Times New Roman" w:eastAsia="仿宋" w:hAnsi="Times New Roman"/>
          <w:iCs/>
          <w:sz w:val="24"/>
        </w:rPr>
      </w:pPr>
      <w:r>
        <w:rPr>
          <w:rFonts w:ascii="Times New Roman" w:eastAsia="仿宋" w:hAnsi="Times New Roman" w:hint="eastAsia"/>
          <w:iCs/>
          <w:sz w:val="24"/>
        </w:rPr>
        <w:t>[</w:t>
      </w:r>
      <w:r w:rsidR="00E411EC">
        <w:rPr>
          <w:rFonts w:ascii="Times New Roman" w:eastAsia="仿宋" w:hAnsi="Times New Roman"/>
          <w:iCs/>
          <w:sz w:val="24"/>
        </w:rPr>
        <w:t>1</w:t>
      </w:r>
      <w:r>
        <w:rPr>
          <w:rFonts w:ascii="Times New Roman" w:eastAsia="仿宋" w:hAnsi="Times New Roman" w:hint="eastAsia"/>
          <w:iCs/>
          <w:sz w:val="24"/>
        </w:rPr>
        <w:t>]</w:t>
      </w:r>
      <w:r w:rsidR="00E411EC">
        <w:rPr>
          <w:rFonts w:ascii="Times New Roman" w:eastAsia="仿宋" w:hAnsi="Times New Roman"/>
          <w:iCs/>
          <w:sz w:val="24"/>
        </w:rPr>
        <w:tab/>
      </w:r>
      <w:r>
        <w:rPr>
          <w:rFonts w:ascii="Times New Roman" w:eastAsia="仿宋" w:hAnsi="Times New Roman" w:hint="eastAsia"/>
          <w:iCs/>
          <w:sz w:val="24"/>
        </w:rPr>
        <w:t>马知恩，王绵森</w:t>
      </w:r>
      <w:r>
        <w:rPr>
          <w:rFonts w:ascii="Times New Roman" w:eastAsia="仿宋" w:hAnsi="Times New Roman" w:hint="eastAsia"/>
          <w:iCs/>
          <w:sz w:val="24"/>
        </w:rPr>
        <w:t xml:space="preserve">. </w:t>
      </w:r>
      <w:r>
        <w:rPr>
          <w:rFonts w:ascii="Times New Roman" w:eastAsia="仿宋" w:hAnsi="Times New Roman" w:hint="eastAsia"/>
          <w:iCs/>
          <w:sz w:val="24"/>
        </w:rPr>
        <w:t>《工科数学分析基础》上、下册</w:t>
      </w:r>
      <w:r>
        <w:rPr>
          <w:rFonts w:ascii="Times New Roman" w:eastAsia="仿宋" w:hAnsi="Times New Roman"/>
          <w:iCs/>
          <w:sz w:val="24"/>
        </w:rPr>
        <w:t>[M]</w:t>
      </w:r>
      <w:r>
        <w:rPr>
          <w:rFonts w:ascii="Times New Roman" w:eastAsia="仿宋" w:hAnsi="Times New Roman" w:hint="eastAsia"/>
          <w:iCs/>
          <w:sz w:val="24"/>
        </w:rPr>
        <w:t xml:space="preserve">. </w:t>
      </w:r>
      <w:r>
        <w:rPr>
          <w:rFonts w:ascii="Times New Roman" w:eastAsia="仿宋" w:hAnsi="Times New Roman" w:hint="eastAsia"/>
          <w:iCs/>
          <w:sz w:val="24"/>
        </w:rPr>
        <w:t>北京：高等教育出版社，</w:t>
      </w:r>
      <w:r>
        <w:rPr>
          <w:rFonts w:ascii="Times New Roman" w:eastAsia="仿宋" w:hAnsi="Times New Roman" w:hint="eastAsia"/>
          <w:iCs/>
          <w:sz w:val="24"/>
        </w:rPr>
        <w:t>2006.</w:t>
      </w:r>
    </w:p>
    <w:p w:rsidR="00A6720C" w:rsidRDefault="00381ECA" w:rsidP="00E411EC">
      <w:pPr>
        <w:spacing w:line="360" w:lineRule="auto"/>
        <w:ind w:left="480" w:hangingChars="200" w:hanging="480"/>
        <w:rPr>
          <w:rFonts w:ascii="Times New Roman" w:eastAsia="仿宋" w:hAnsi="Times New Roman"/>
          <w:iCs/>
          <w:sz w:val="24"/>
        </w:rPr>
      </w:pPr>
      <w:r>
        <w:rPr>
          <w:rFonts w:ascii="Times New Roman" w:eastAsia="仿宋" w:hAnsi="Times New Roman" w:hint="eastAsia"/>
          <w:iCs/>
          <w:sz w:val="24"/>
        </w:rPr>
        <w:t>[</w:t>
      </w:r>
      <w:r w:rsidR="00E411EC">
        <w:rPr>
          <w:rFonts w:ascii="Times New Roman" w:eastAsia="仿宋" w:hAnsi="Times New Roman"/>
          <w:iCs/>
          <w:sz w:val="24"/>
        </w:rPr>
        <w:t>2</w:t>
      </w:r>
      <w:r>
        <w:rPr>
          <w:rFonts w:ascii="Times New Roman" w:eastAsia="仿宋" w:hAnsi="Times New Roman" w:hint="eastAsia"/>
          <w:iCs/>
          <w:sz w:val="24"/>
        </w:rPr>
        <w:t>]</w:t>
      </w:r>
      <w:r w:rsidR="00E411EC">
        <w:rPr>
          <w:rFonts w:ascii="Times New Roman" w:eastAsia="仿宋" w:hAnsi="Times New Roman"/>
          <w:iCs/>
          <w:sz w:val="24"/>
        </w:rPr>
        <w:tab/>
      </w:r>
      <w:r>
        <w:rPr>
          <w:rFonts w:ascii="Times New Roman" w:eastAsia="仿宋" w:hAnsi="Times New Roman" w:hint="eastAsia"/>
          <w:iCs/>
          <w:sz w:val="24"/>
        </w:rPr>
        <w:t>盛祥耀</w:t>
      </w:r>
      <w:r>
        <w:rPr>
          <w:rFonts w:ascii="Times New Roman" w:eastAsia="仿宋" w:hAnsi="Times New Roman" w:hint="eastAsia"/>
          <w:iCs/>
          <w:sz w:val="24"/>
        </w:rPr>
        <w:t xml:space="preserve">. </w:t>
      </w:r>
      <w:r>
        <w:rPr>
          <w:rFonts w:ascii="Times New Roman" w:eastAsia="仿宋" w:hAnsi="Times New Roman" w:hint="eastAsia"/>
          <w:iCs/>
          <w:sz w:val="24"/>
        </w:rPr>
        <w:t>《高等数学》上、下册</w:t>
      </w:r>
      <w:r>
        <w:rPr>
          <w:rFonts w:ascii="Times New Roman" w:eastAsia="仿宋" w:hAnsi="Times New Roman"/>
          <w:iCs/>
          <w:sz w:val="24"/>
        </w:rPr>
        <w:t>[M]</w:t>
      </w:r>
      <w:r>
        <w:rPr>
          <w:rFonts w:ascii="Times New Roman" w:eastAsia="仿宋" w:hAnsi="Times New Roman" w:hint="eastAsia"/>
          <w:iCs/>
          <w:sz w:val="24"/>
        </w:rPr>
        <w:t xml:space="preserve">. </w:t>
      </w:r>
      <w:r>
        <w:rPr>
          <w:rFonts w:ascii="Times New Roman" w:eastAsia="仿宋" w:hAnsi="Times New Roman" w:hint="eastAsia"/>
          <w:iCs/>
          <w:sz w:val="24"/>
        </w:rPr>
        <w:t>北京：高等教育出版社，</w:t>
      </w:r>
      <w:r>
        <w:rPr>
          <w:rFonts w:ascii="Times New Roman" w:eastAsia="仿宋" w:hAnsi="Times New Roman" w:hint="eastAsia"/>
          <w:iCs/>
          <w:sz w:val="24"/>
        </w:rPr>
        <w:t>2008.</w:t>
      </w:r>
    </w:p>
    <w:p w:rsidR="00A6720C" w:rsidRDefault="00381ECA">
      <w:pPr>
        <w:spacing w:line="360" w:lineRule="auto"/>
        <w:ind w:firstLineChars="150" w:firstLine="361"/>
        <w:rPr>
          <w:rFonts w:ascii="仿宋" w:eastAsia="仿宋" w:hAnsi="仿宋"/>
          <w:b/>
          <w:sz w:val="24"/>
        </w:rPr>
      </w:pPr>
      <w:r>
        <w:rPr>
          <w:rFonts w:ascii="仿宋" w:eastAsia="仿宋" w:hAnsi="仿宋" w:hint="eastAsia"/>
          <w:b/>
          <w:sz w:val="24"/>
        </w:rPr>
        <w:t>（三）其它课程资源</w:t>
      </w:r>
    </w:p>
    <w:p w:rsidR="00A6720C" w:rsidRDefault="00381ECA" w:rsidP="00E411EC">
      <w:pPr>
        <w:widowControl/>
        <w:adjustRightInd w:val="0"/>
        <w:spacing w:line="360" w:lineRule="auto"/>
        <w:ind w:left="480" w:hangingChars="200" w:hanging="480"/>
        <w:jc w:val="left"/>
        <w:rPr>
          <w:rFonts w:ascii="Times New Roman" w:eastAsia="仿宋" w:hAnsi="Times New Roman" w:cs="Times New Roman"/>
          <w:sz w:val="24"/>
        </w:rPr>
      </w:pPr>
      <w:r>
        <w:rPr>
          <w:rFonts w:ascii="Times New Roman" w:eastAsia="仿宋" w:hAnsi="Times New Roman" w:cs="Times New Roman" w:hint="eastAsia"/>
          <w:sz w:val="24"/>
        </w:rPr>
        <w:t>1.</w:t>
      </w:r>
      <w:r w:rsidR="00E411EC">
        <w:rPr>
          <w:rFonts w:ascii="Times New Roman" w:eastAsia="仿宋" w:hAnsi="Times New Roman" w:cs="Times New Roman"/>
          <w:sz w:val="24"/>
        </w:rPr>
        <w:tab/>
      </w:r>
      <w:r>
        <w:rPr>
          <w:rFonts w:ascii="Times New Roman" w:eastAsia="仿宋" w:hAnsi="Times New Roman" w:cs="Times New Roman" w:hint="eastAsia"/>
          <w:sz w:val="24"/>
        </w:rPr>
        <w:t>同济大学国家级精品课程</w:t>
      </w:r>
    </w:p>
    <w:p w:rsidR="00A6720C" w:rsidRDefault="00381ECA" w:rsidP="00E411EC">
      <w:pPr>
        <w:widowControl/>
        <w:adjustRightInd w:val="0"/>
        <w:spacing w:line="360" w:lineRule="auto"/>
        <w:ind w:left="480" w:hangingChars="200" w:hanging="480"/>
        <w:jc w:val="left"/>
        <w:rPr>
          <w:rFonts w:ascii="Times New Roman" w:eastAsia="仿宋" w:hAnsi="Times New Roman" w:cs="Times New Roman"/>
          <w:sz w:val="24"/>
        </w:rPr>
      </w:pPr>
      <w:r>
        <w:rPr>
          <w:rFonts w:ascii="Times New Roman" w:eastAsia="仿宋" w:hAnsi="Times New Roman" w:cs="Times New Roman" w:hint="eastAsia"/>
          <w:sz w:val="24"/>
        </w:rPr>
        <w:t>https://www.icourses.cn/sCourse/course_2181.html</w:t>
      </w:r>
    </w:p>
    <w:p w:rsidR="00A6720C" w:rsidRDefault="00381ECA" w:rsidP="00E411EC">
      <w:pPr>
        <w:widowControl/>
        <w:adjustRightInd w:val="0"/>
        <w:spacing w:line="360" w:lineRule="auto"/>
        <w:ind w:left="480" w:hangingChars="200" w:hanging="480"/>
        <w:jc w:val="left"/>
        <w:rPr>
          <w:rFonts w:ascii="Times New Roman" w:eastAsia="仿宋" w:hAnsi="Times New Roman" w:cs="Times New Roman"/>
          <w:sz w:val="24"/>
        </w:rPr>
      </w:pPr>
      <w:r>
        <w:rPr>
          <w:rFonts w:ascii="Times New Roman" w:eastAsia="仿宋" w:hAnsi="Times New Roman" w:cs="Times New Roman" w:hint="eastAsia"/>
          <w:sz w:val="24"/>
        </w:rPr>
        <w:t>2.</w:t>
      </w:r>
      <w:r w:rsidR="00E411EC">
        <w:rPr>
          <w:rFonts w:ascii="Times New Roman" w:eastAsia="仿宋" w:hAnsi="Times New Roman" w:cs="Times New Roman"/>
          <w:sz w:val="24"/>
        </w:rPr>
        <w:tab/>
      </w:r>
      <w:r>
        <w:rPr>
          <w:rFonts w:ascii="Times New Roman" w:eastAsia="仿宋" w:hAnsi="Times New Roman" w:cs="Times New Roman" w:hint="eastAsia"/>
          <w:sz w:val="24"/>
        </w:rPr>
        <w:t>西安交通大学国家级精品课程</w:t>
      </w:r>
    </w:p>
    <w:p w:rsidR="00A6720C" w:rsidRDefault="00AF43B5" w:rsidP="00E411EC">
      <w:pPr>
        <w:widowControl/>
        <w:adjustRightInd w:val="0"/>
        <w:spacing w:line="360" w:lineRule="auto"/>
        <w:ind w:left="480" w:hangingChars="200" w:hanging="480"/>
        <w:jc w:val="left"/>
        <w:rPr>
          <w:rFonts w:ascii="Times New Roman" w:eastAsia="仿宋" w:hAnsi="Times New Roman" w:cs="Times New Roman"/>
          <w:sz w:val="24"/>
        </w:rPr>
      </w:pPr>
      <w:hyperlink r:id="rId9" w:history="1">
        <w:r w:rsidR="00381ECA">
          <w:rPr>
            <w:rFonts w:ascii="Times New Roman" w:eastAsia="仿宋" w:hAnsi="Times New Roman" w:cs="Times New Roman"/>
            <w:sz w:val="24"/>
          </w:rPr>
          <w:t>https://www.icourse163.org/course/XJTU-1001744016?from=searchPage&amp;outVendor=zw_mooc_pcssjg_</w:t>
        </w:r>
      </w:hyperlink>
    </w:p>
    <w:p w:rsidR="00A6720C" w:rsidRDefault="00A6720C">
      <w:pPr>
        <w:widowControl/>
        <w:adjustRightInd w:val="0"/>
        <w:spacing w:line="360" w:lineRule="auto"/>
        <w:jc w:val="left"/>
        <w:rPr>
          <w:rFonts w:ascii="Times New Roman" w:eastAsia="仿宋" w:hAnsi="Times New Roman" w:cs="Times New Roman"/>
          <w:sz w:val="24"/>
        </w:rPr>
      </w:pPr>
    </w:p>
    <w:p w:rsidR="00A6720C" w:rsidRDefault="00381ECA">
      <w:pPr>
        <w:spacing w:line="360" w:lineRule="auto"/>
        <w:ind w:firstLineChars="1550" w:firstLine="3720"/>
        <w:rPr>
          <w:rFonts w:ascii="Times New Roman" w:eastAsia="仿宋" w:hAnsi="Times New Roman"/>
          <w:sz w:val="24"/>
        </w:rPr>
      </w:pPr>
      <w:r>
        <w:rPr>
          <w:rFonts w:ascii="Times New Roman" w:eastAsia="仿宋" w:hAnsi="Times New Roman"/>
          <w:sz w:val="24"/>
        </w:rPr>
        <w:t>执笔人：</w:t>
      </w:r>
      <w:r>
        <w:rPr>
          <w:rFonts w:ascii="Times New Roman" w:eastAsia="仿宋" w:hAnsi="Times New Roman" w:hint="eastAsia"/>
          <w:sz w:val="24"/>
        </w:rPr>
        <w:t>丁昊</w:t>
      </w:r>
    </w:p>
    <w:p w:rsidR="00A6720C" w:rsidRDefault="00381ECA">
      <w:pPr>
        <w:spacing w:line="360" w:lineRule="auto"/>
        <w:ind w:firstLineChars="1550" w:firstLine="3720"/>
        <w:rPr>
          <w:rFonts w:ascii="Times New Roman" w:eastAsia="仿宋" w:hAnsi="Times New Roman"/>
          <w:sz w:val="24"/>
        </w:rPr>
      </w:pPr>
      <w:r>
        <w:rPr>
          <w:rFonts w:ascii="Times New Roman" w:eastAsia="仿宋" w:hAnsi="Times New Roman"/>
          <w:sz w:val="24"/>
        </w:rPr>
        <w:t>参与人：</w:t>
      </w:r>
      <w:r>
        <w:rPr>
          <w:rFonts w:ascii="Times New Roman" w:eastAsia="仿宋" w:hAnsi="Times New Roman" w:hint="eastAsia"/>
          <w:sz w:val="24"/>
        </w:rPr>
        <w:t>袁晓辉，丁昊，卞振，袁亮，吕强</w:t>
      </w:r>
    </w:p>
    <w:p w:rsidR="00A6720C" w:rsidRDefault="00381ECA">
      <w:pPr>
        <w:spacing w:line="360" w:lineRule="auto"/>
        <w:ind w:firstLineChars="1550" w:firstLine="3720"/>
        <w:rPr>
          <w:rFonts w:ascii="Times New Roman" w:eastAsia="仿宋" w:hAnsi="Times New Roman"/>
          <w:sz w:val="24"/>
        </w:rPr>
      </w:pPr>
      <w:r>
        <w:rPr>
          <w:rFonts w:ascii="Times New Roman" w:eastAsia="仿宋" w:hAnsi="Times New Roman"/>
          <w:sz w:val="24"/>
        </w:rPr>
        <w:t>课程负责人：</w:t>
      </w:r>
      <w:r>
        <w:rPr>
          <w:rFonts w:ascii="Times New Roman" w:eastAsia="仿宋" w:hAnsi="Times New Roman" w:hint="eastAsia"/>
          <w:sz w:val="24"/>
        </w:rPr>
        <w:t>丁昊</w:t>
      </w:r>
    </w:p>
    <w:p w:rsidR="00A6720C" w:rsidRDefault="00381ECA">
      <w:pPr>
        <w:spacing w:line="360" w:lineRule="auto"/>
        <w:ind w:firstLineChars="1550" w:firstLine="3720"/>
        <w:rPr>
          <w:rFonts w:ascii="Times New Roman" w:eastAsia="仿宋" w:hAnsi="Times New Roman"/>
          <w:sz w:val="24"/>
        </w:rPr>
      </w:pPr>
      <w:r>
        <w:rPr>
          <w:rFonts w:ascii="Times New Roman" w:eastAsia="仿宋" w:hAnsi="Times New Roman"/>
          <w:sz w:val="24"/>
        </w:rPr>
        <w:t>审核人（系</w:t>
      </w:r>
      <w:r>
        <w:rPr>
          <w:rFonts w:ascii="Times New Roman" w:eastAsia="仿宋" w:hAnsi="Times New Roman"/>
          <w:sz w:val="24"/>
        </w:rPr>
        <w:t>/</w:t>
      </w:r>
      <w:r>
        <w:rPr>
          <w:rFonts w:ascii="Times New Roman" w:eastAsia="仿宋" w:hAnsi="Times New Roman"/>
          <w:sz w:val="24"/>
        </w:rPr>
        <w:t>教研室主任）：高春华</w:t>
      </w:r>
    </w:p>
    <w:p w:rsidR="00A6720C" w:rsidRDefault="00381ECA">
      <w:pPr>
        <w:spacing w:line="360" w:lineRule="auto"/>
        <w:ind w:firstLineChars="1550" w:firstLine="3720"/>
        <w:rPr>
          <w:rFonts w:ascii="Times New Roman" w:eastAsia="仿宋" w:hAnsi="Times New Roman"/>
          <w:sz w:val="24"/>
        </w:rPr>
      </w:pPr>
      <w:r>
        <w:rPr>
          <w:rFonts w:ascii="Times New Roman" w:eastAsia="仿宋" w:hAnsi="Times New Roman"/>
          <w:sz w:val="24"/>
        </w:rPr>
        <w:t>审定人（主管教学副院长</w:t>
      </w:r>
      <w:r>
        <w:rPr>
          <w:rFonts w:ascii="Times New Roman" w:eastAsia="仿宋" w:hAnsi="Times New Roman"/>
          <w:sz w:val="24"/>
        </w:rPr>
        <w:t>/</w:t>
      </w:r>
      <w:r>
        <w:rPr>
          <w:rFonts w:ascii="Times New Roman" w:eastAsia="仿宋" w:hAnsi="Times New Roman"/>
          <w:sz w:val="24"/>
        </w:rPr>
        <w:t>副主任）：袁晓辉</w:t>
      </w:r>
    </w:p>
    <w:p w:rsidR="00A6720C" w:rsidRDefault="00381ECA">
      <w:pPr>
        <w:tabs>
          <w:tab w:val="left" w:pos="4536"/>
        </w:tabs>
        <w:spacing w:line="360" w:lineRule="auto"/>
        <w:ind w:firstLineChars="1900" w:firstLine="4560"/>
        <w:jc w:val="left"/>
        <w:rPr>
          <w:rFonts w:ascii="Times New Roman" w:eastAsia="仿宋" w:hAnsi="Times New Roman" w:cs="Times New Roman"/>
          <w:sz w:val="24"/>
        </w:rPr>
      </w:pPr>
      <w:r>
        <w:rPr>
          <w:rFonts w:ascii="Times New Roman" w:eastAsia="仿宋" w:hAnsi="Times New Roman" w:cs="Times New Roman"/>
          <w:sz w:val="24"/>
        </w:rPr>
        <w:t>202</w:t>
      </w:r>
      <w:r>
        <w:rPr>
          <w:rFonts w:ascii="Times New Roman" w:eastAsia="仿宋" w:hAnsi="Times New Roman" w:cs="Times New Roman" w:hint="eastAsia"/>
          <w:sz w:val="24"/>
        </w:rPr>
        <w:t>6</w:t>
      </w:r>
      <w:r>
        <w:rPr>
          <w:rFonts w:ascii="Times New Roman" w:eastAsia="仿宋" w:hAnsi="Times New Roman" w:cs="Times New Roman"/>
          <w:sz w:val="24"/>
        </w:rPr>
        <w:t xml:space="preserve"> </w:t>
      </w:r>
      <w:r>
        <w:rPr>
          <w:rFonts w:ascii="Times New Roman" w:eastAsia="仿宋" w:hAnsi="Times New Roman" w:cs="Times New Roman"/>
          <w:sz w:val="24"/>
        </w:rPr>
        <w:t>年</w:t>
      </w:r>
      <w:r>
        <w:rPr>
          <w:rFonts w:ascii="Times New Roman" w:eastAsia="仿宋" w:hAnsi="Times New Roman" w:cs="Times New Roman"/>
          <w:sz w:val="24"/>
        </w:rPr>
        <w:t xml:space="preserve"> </w:t>
      </w:r>
      <w:r>
        <w:rPr>
          <w:rFonts w:ascii="Times New Roman" w:eastAsia="仿宋" w:hAnsi="Times New Roman" w:cs="Times New Roman" w:hint="eastAsia"/>
          <w:sz w:val="24"/>
        </w:rPr>
        <w:t>4</w:t>
      </w:r>
      <w:r>
        <w:rPr>
          <w:rFonts w:ascii="Times New Roman" w:eastAsia="仿宋" w:hAnsi="Times New Roman" w:cs="Times New Roman"/>
          <w:sz w:val="24"/>
        </w:rPr>
        <w:t xml:space="preserve"> </w:t>
      </w:r>
      <w:r>
        <w:rPr>
          <w:rFonts w:ascii="Times New Roman" w:eastAsia="仿宋" w:hAnsi="Times New Roman" w:cs="Times New Roman"/>
          <w:sz w:val="24"/>
        </w:rPr>
        <w:t>月</w:t>
      </w:r>
    </w:p>
    <w:sectPr w:rsidR="00A6720C">
      <w:footerReference w:type="default" r:id="rId10"/>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19D" w:rsidRDefault="00FA619D" w:rsidP="00B377F1">
      <w:r>
        <w:separator/>
      </w:r>
    </w:p>
  </w:endnote>
  <w:endnote w:type="continuationSeparator" w:id="0">
    <w:p w:rsidR="00FA619D" w:rsidRDefault="00FA619D" w:rsidP="00B3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438694"/>
      <w:docPartObj>
        <w:docPartGallery w:val="Page Numbers (Bottom of Page)"/>
        <w:docPartUnique/>
      </w:docPartObj>
    </w:sdtPr>
    <w:sdtContent>
      <w:p w:rsidR="00AF43B5" w:rsidRDefault="00AF43B5">
        <w:pPr>
          <w:pStyle w:val="a6"/>
          <w:jc w:val="center"/>
        </w:pPr>
        <w:r>
          <w:fldChar w:fldCharType="begin"/>
        </w:r>
        <w:r>
          <w:instrText>PAGE   \* MERGEFORMAT</w:instrText>
        </w:r>
        <w:r>
          <w:fldChar w:fldCharType="separate"/>
        </w:r>
        <w:r>
          <w:rPr>
            <w:lang w:val="zh-CN"/>
          </w:rPr>
          <w:t>2</w:t>
        </w:r>
        <w:r>
          <w:fldChar w:fldCharType="end"/>
        </w:r>
      </w:p>
    </w:sdtContent>
  </w:sdt>
  <w:p w:rsidR="00AF43B5" w:rsidRDefault="00AF43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19D" w:rsidRDefault="00FA619D" w:rsidP="00B377F1">
      <w:r>
        <w:separator/>
      </w:r>
    </w:p>
  </w:footnote>
  <w:footnote w:type="continuationSeparator" w:id="0">
    <w:p w:rsidR="00FA619D" w:rsidRDefault="00FA619D" w:rsidP="00B37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62716D"/>
    <w:multiLevelType w:val="singleLevel"/>
    <w:tmpl w:val="AC62716D"/>
    <w:lvl w:ilvl="0">
      <w:start w:val="1"/>
      <w:numFmt w:val="decimal"/>
      <w:suff w:val="space"/>
      <w:lvlText w:val="%1."/>
      <w:lvlJc w:val="left"/>
      <w:rPr>
        <w:rFonts w:hint="default"/>
        <w:b w:val="0"/>
        <w:bCs w:val="0"/>
      </w:rPr>
    </w:lvl>
  </w:abstractNum>
  <w:abstractNum w:abstractNumId="1" w15:restartNumberingAfterBreak="0">
    <w:nsid w:val="C8D6F22B"/>
    <w:multiLevelType w:val="singleLevel"/>
    <w:tmpl w:val="C8D6F22B"/>
    <w:lvl w:ilvl="0">
      <w:start w:val="1"/>
      <w:numFmt w:val="decimal"/>
      <w:suff w:val="space"/>
      <w:lvlText w:val="%1."/>
      <w:lvlJc w:val="left"/>
      <w:rPr>
        <w:rFonts w:hint="default"/>
        <w:b w:val="0"/>
        <w:bCs w:val="0"/>
      </w:rPr>
    </w:lvl>
  </w:abstractNum>
  <w:abstractNum w:abstractNumId="2" w15:restartNumberingAfterBreak="0">
    <w:nsid w:val="CE5B3A4E"/>
    <w:multiLevelType w:val="singleLevel"/>
    <w:tmpl w:val="CE5B3A4E"/>
    <w:lvl w:ilvl="0">
      <w:start w:val="2"/>
      <w:numFmt w:val="chineseCounting"/>
      <w:suff w:val="nothing"/>
      <w:lvlText w:val="（%1）"/>
      <w:lvlJc w:val="left"/>
      <w:rPr>
        <w:rFonts w:hint="eastAsia"/>
      </w:rPr>
    </w:lvl>
  </w:abstractNum>
  <w:abstractNum w:abstractNumId="3" w15:restartNumberingAfterBreak="0">
    <w:nsid w:val="F9EB545F"/>
    <w:multiLevelType w:val="singleLevel"/>
    <w:tmpl w:val="F9EB545F"/>
    <w:lvl w:ilvl="0">
      <w:start w:val="1"/>
      <w:numFmt w:val="decimal"/>
      <w:suff w:val="space"/>
      <w:lvlText w:val="%1."/>
      <w:lvlJc w:val="left"/>
      <w:rPr>
        <w:rFonts w:hint="default"/>
        <w:b w:val="0"/>
        <w:bCs w:val="0"/>
      </w:rPr>
    </w:lvl>
  </w:abstractNum>
  <w:abstractNum w:abstractNumId="4" w15:restartNumberingAfterBreak="0">
    <w:nsid w:val="FFFFFF7C"/>
    <w:multiLevelType w:val="singleLevel"/>
    <w:tmpl w:val="4F9A2312"/>
    <w:lvl w:ilvl="0">
      <w:start w:val="1"/>
      <w:numFmt w:val="decimal"/>
      <w:lvlText w:val="%1."/>
      <w:lvlJc w:val="left"/>
      <w:pPr>
        <w:tabs>
          <w:tab w:val="num" w:pos="2040"/>
        </w:tabs>
        <w:ind w:leftChars="800" w:left="2040" w:hangingChars="200" w:hanging="360"/>
      </w:pPr>
    </w:lvl>
  </w:abstractNum>
  <w:abstractNum w:abstractNumId="5" w15:restartNumberingAfterBreak="0">
    <w:nsid w:val="FFFFFF7D"/>
    <w:multiLevelType w:val="singleLevel"/>
    <w:tmpl w:val="C6FEAC08"/>
    <w:lvl w:ilvl="0">
      <w:start w:val="1"/>
      <w:numFmt w:val="decimal"/>
      <w:lvlText w:val="%1."/>
      <w:lvlJc w:val="left"/>
      <w:pPr>
        <w:tabs>
          <w:tab w:val="num" w:pos="1620"/>
        </w:tabs>
        <w:ind w:leftChars="600" w:left="1620" w:hangingChars="200" w:hanging="360"/>
      </w:pPr>
    </w:lvl>
  </w:abstractNum>
  <w:abstractNum w:abstractNumId="6" w15:restartNumberingAfterBreak="0">
    <w:nsid w:val="FFFFFF7E"/>
    <w:multiLevelType w:val="singleLevel"/>
    <w:tmpl w:val="41F26EA2"/>
    <w:lvl w:ilvl="0">
      <w:start w:val="1"/>
      <w:numFmt w:val="decimal"/>
      <w:lvlText w:val="%1."/>
      <w:lvlJc w:val="left"/>
      <w:pPr>
        <w:tabs>
          <w:tab w:val="num" w:pos="1200"/>
        </w:tabs>
        <w:ind w:leftChars="400" w:left="1200" w:hangingChars="200" w:hanging="360"/>
      </w:pPr>
    </w:lvl>
  </w:abstractNum>
  <w:abstractNum w:abstractNumId="7" w15:restartNumberingAfterBreak="0">
    <w:nsid w:val="FFFFFF7F"/>
    <w:multiLevelType w:val="singleLevel"/>
    <w:tmpl w:val="8F508754"/>
    <w:lvl w:ilvl="0">
      <w:start w:val="1"/>
      <w:numFmt w:val="decimal"/>
      <w:lvlText w:val="%1."/>
      <w:lvlJc w:val="left"/>
      <w:pPr>
        <w:tabs>
          <w:tab w:val="num" w:pos="780"/>
        </w:tabs>
        <w:ind w:leftChars="200" w:left="780" w:hangingChars="200" w:hanging="360"/>
      </w:pPr>
    </w:lvl>
  </w:abstractNum>
  <w:abstractNum w:abstractNumId="8" w15:restartNumberingAfterBreak="0">
    <w:nsid w:val="FFFFFF80"/>
    <w:multiLevelType w:val="singleLevel"/>
    <w:tmpl w:val="027A7D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9" w15:restartNumberingAfterBreak="0">
    <w:nsid w:val="FFFFFF81"/>
    <w:multiLevelType w:val="singleLevel"/>
    <w:tmpl w:val="3BAEFCB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0" w15:restartNumberingAfterBreak="0">
    <w:nsid w:val="FFFFFF82"/>
    <w:multiLevelType w:val="singleLevel"/>
    <w:tmpl w:val="F830E94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1" w15:restartNumberingAfterBreak="0">
    <w:nsid w:val="FFFFFF83"/>
    <w:multiLevelType w:val="singleLevel"/>
    <w:tmpl w:val="8438DA0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2" w15:restartNumberingAfterBreak="0">
    <w:nsid w:val="FFFFFF88"/>
    <w:multiLevelType w:val="singleLevel"/>
    <w:tmpl w:val="C4822FC2"/>
    <w:lvl w:ilvl="0">
      <w:start w:val="1"/>
      <w:numFmt w:val="decimal"/>
      <w:lvlText w:val="%1."/>
      <w:lvlJc w:val="left"/>
      <w:pPr>
        <w:tabs>
          <w:tab w:val="num" w:pos="360"/>
        </w:tabs>
        <w:ind w:left="360" w:hangingChars="200" w:hanging="360"/>
      </w:pPr>
    </w:lvl>
  </w:abstractNum>
  <w:abstractNum w:abstractNumId="13" w15:restartNumberingAfterBreak="0">
    <w:nsid w:val="FFFFFF89"/>
    <w:multiLevelType w:val="singleLevel"/>
    <w:tmpl w:val="EE724B48"/>
    <w:lvl w:ilvl="0">
      <w:start w:val="1"/>
      <w:numFmt w:val="bullet"/>
      <w:lvlText w:val=""/>
      <w:lvlJc w:val="left"/>
      <w:pPr>
        <w:tabs>
          <w:tab w:val="num" w:pos="360"/>
        </w:tabs>
        <w:ind w:left="360" w:hangingChars="200" w:hanging="360"/>
      </w:pPr>
      <w:rPr>
        <w:rFonts w:ascii="Wingdings" w:hAnsi="Wingdings" w:hint="default"/>
      </w:rPr>
    </w:lvl>
  </w:abstractNum>
  <w:abstractNum w:abstractNumId="14" w15:restartNumberingAfterBreak="0">
    <w:nsid w:val="130B0CC1"/>
    <w:multiLevelType w:val="singleLevel"/>
    <w:tmpl w:val="130B0CC1"/>
    <w:lvl w:ilvl="0">
      <w:start w:val="1"/>
      <w:numFmt w:val="decimal"/>
      <w:suff w:val="space"/>
      <w:lvlText w:val="%1."/>
      <w:lvlJc w:val="left"/>
      <w:rPr>
        <w:rFonts w:hint="default"/>
        <w:b w:val="0"/>
        <w:bCs w:val="0"/>
      </w:rPr>
    </w:lvl>
  </w:abstractNum>
  <w:abstractNum w:abstractNumId="15" w15:restartNumberingAfterBreak="0">
    <w:nsid w:val="6AB7B8EE"/>
    <w:multiLevelType w:val="singleLevel"/>
    <w:tmpl w:val="6AB7B8EE"/>
    <w:lvl w:ilvl="0">
      <w:start w:val="1"/>
      <w:numFmt w:val="decimal"/>
      <w:suff w:val="space"/>
      <w:lvlText w:val="%1."/>
      <w:lvlJc w:val="left"/>
      <w:rPr>
        <w:rFonts w:hint="default"/>
        <w:b w:val="0"/>
        <w:bCs w:val="0"/>
      </w:rPr>
    </w:lvl>
  </w:abstractNum>
  <w:abstractNum w:abstractNumId="16" w15:restartNumberingAfterBreak="0">
    <w:nsid w:val="728528CE"/>
    <w:multiLevelType w:val="multilevel"/>
    <w:tmpl w:val="728528CE"/>
    <w:lvl w:ilvl="0">
      <w:start w:val="1"/>
      <w:numFmt w:val="none"/>
      <w:pStyle w:val="a"/>
      <w:suff w:val="nothing"/>
      <w:lvlText w:val=""/>
      <w:lvlJc w:val="left"/>
      <w:pPr>
        <w:ind w:left="0" w:firstLine="0"/>
      </w:pPr>
      <w:rPr>
        <w:rFonts w:hint="eastAsia"/>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6"/>
  </w:num>
  <w:num w:numId="2">
    <w:abstractNumId w:val="2"/>
  </w:num>
  <w:num w:numId="3">
    <w:abstractNumId w:val="0"/>
  </w:num>
  <w:num w:numId="4">
    <w:abstractNumId w:val="1"/>
  </w:num>
  <w:num w:numId="5">
    <w:abstractNumId w:val="15"/>
  </w:num>
  <w:num w:numId="6">
    <w:abstractNumId w:val="3"/>
  </w:num>
  <w:num w:numId="7">
    <w:abstractNumId w:val="14"/>
  </w:num>
  <w:num w:numId="8">
    <w:abstractNumId w:val="12"/>
  </w:num>
  <w:num w:numId="9">
    <w:abstractNumId w:val="7"/>
  </w:num>
  <w:num w:numId="10">
    <w:abstractNumId w:val="6"/>
  </w:num>
  <w:num w:numId="11">
    <w:abstractNumId w:val="5"/>
  </w:num>
  <w:num w:numId="12">
    <w:abstractNumId w:val="4"/>
  </w:num>
  <w:num w:numId="13">
    <w:abstractNumId w:val="13"/>
  </w:num>
  <w:num w:numId="14">
    <w:abstractNumId w:val="11"/>
  </w:num>
  <w:num w:numId="15">
    <w:abstractNumId w:val="10"/>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2D03B7"/>
    <w:rsid w:val="00381ECA"/>
    <w:rsid w:val="003A2E49"/>
    <w:rsid w:val="00424E2A"/>
    <w:rsid w:val="00463385"/>
    <w:rsid w:val="006F676B"/>
    <w:rsid w:val="008225D3"/>
    <w:rsid w:val="0086262E"/>
    <w:rsid w:val="00A01572"/>
    <w:rsid w:val="00A6720C"/>
    <w:rsid w:val="00AF43B5"/>
    <w:rsid w:val="00B377F1"/>
    <w:rsid w:val="00B82CCC"/>
    <w:rsid w:val="00C014CE"/>
    <w:rsid w:val="00C428F2"/>
    <w:rsid w:val="00D63B5B"/>
    <w:rsid w:val="00D722FC"/>
    <w:rsid w:val="00E411EC"/>
    <w:rsid w:val="00F04A6E"/>
    <w:rsid w:val="00F67FFC"/>
    <w:rsid w:val="00FA619D"/>
    <w:rsid w:val="04B87FB0"/>
    <w:rsid w:val="0BA96C8F"/>
    <w:rsid w:val="0F1535A5"/>
    <w:rsid w:val="13C670A1"/>
    <w:rsid w:val="15904F3A"/>
    <w:rsid w:val="17F27B04"/>
    <w:rsid w:val="186E0AE4"/>
    <w:rsid w:val="1B0A1619"/>
    <w:rsid w:val="325628EB"/>
    <w:rsid w:val="33715A06"/>
    <w:rsid w:val="3E4B38BE"/>
    <w:rsid w:val="3EC45CBE"/>
    <w:rsid w:val="41E6223B"/>
    <w:rsid w:val="42973344"/>
    <w:rsid w:val="451A208F"/>
    <w:rsid w:val="461648BC"/>
    <w:rsid w:val="46461691"/>
    <w:rsid w:val="4CE9244E"/>
    <w:rsid w:val="4FB8497E"/>
    <w:rsid w:val="502E3330"/>
    <w:rsid w:val="56CA6B8F"/>
    <w:rsid w:val="57C43BE7"/>
    <w:rsid w:val="5A731CA5"/>
    <w:rsid w:val="5AEF01CA"/>
    <w:rsid w:val="66544C37"/>
    <w:rsid w:val="66C145A2"/>
    <w:rsid w:val="675A5701"/>
    <w:rsid w:val="6B874C63"/>
    <w:rsid w:val="6FEF6E0B"/>
    <w:rsid w:val="71ED6390"/>
    <w:rsid w:val="75834915"/>
    <w:rsid w:val="7B284914"/>
    <w:rsid w:val="7D90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1A980"/>
  <w15:docId w15:val="{A071193B-BB4E-4E5C-9B98-8A0A9568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uiPriority="10"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10"/>
    <w:next w:val="a2"/>
    <w:uiPriority w:val="9"/>
    <w:qFormat/>
    <w:pPr>
      <w:keepNext/>
      <w:keepLines/>
      <w:spacing w:beforeLines="100" w:before="312" w:afterLines="50" w:after="156"/>
      <w:ind w:firstLineChars="0" w:firstLine="0"/>
      <w:jc w:val="left"/>
      <w:outlineLvl w:val="0"/>
    </w:pPr>
    <w:rPr>
      <w:rFonts w:ascii="Times" w:eastAsia="黑体" w:hAnsi="Times"/>
      <w:b/>
      <w:bCs/>
      <w:kern w:val="44"/>
      <w:sz w:val="24"/>
      <w:szCs w:val="44"/>
    </w:rPr>
  </w:style>
  <w:style w:type="paragraph" w:styleId="2">
    <w:name w:val="heading 2"/>
    <w:basedOn w:val="1"/>
    <w:next w:val="a2"/>
    <w:uiPriority w:val="9"/>
    <w:qFormat/>
    <w:pPr>
      <w:spacing w:beforeLines="50" w:before="156"/>
      <w:outlineLvl w:val="1"/>
    </w:pPr>
    <w:rPr>
      <w:rFonts w:eastAsia="仿宋"/>
      <w:bCs w:val="0"/>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列表段落1"/>
    <w:basedOn w:val="a2"/>
    <w:qFormat/>
    <w:pPr>
      <w:ind w:firstLineChars="200" w:firstLine="420"/>
    </w:pPr>
    <w:rPr>
      <w:rFonts w:ascii="等线" w:eastAsia="等线" w:hAnsi="等线" w:cs="Times New Roman" w:hint="eastAsia"/>
      <w:szCs w:val="21"/>
    </w:rPr>
  </w:style>
  <w:style w:type="paragraph" w:styleId="a6">
    <w:name w:val="footer"/>
    <w:basedOn w:val="a2"/>
    <w:link w:val="a7"/>
    <w:uiPriority w:val="99"/>
    <w:unhideWhenUsed/>
    <w:qFormat/>
    <w:pPr>
      <w:tabs>
        <w:tab w:val="center" w:pos="4153"/>
        <w:tab w:val="right" w:pos="8306"/>
      </w:tabs>
      <w:snapToGrid w:val="0"/>
      <w:jc w:val="left"/>
    </w:pPr>
    <w:rPr>
      <w:sz w:val="18"/>
    </w:rPr>
  </w:style>
  <w:style w:type="paragraph" w:styleId="a8">
    <w:name w:val="header"/>
    <w:basedOn w:val="a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2"/>
    <w:qFormat/>
    <w:pPr>
      <w:spacing w:beforeAutospacing="1" w:afterAutospacing="1"/>
      <w:jc w:val="left"/>
    </w:pPr>
    <w:rPr>
      <w:rFonts w:cs="Times New Roman"/>
      <w:kern w:val="0"/>
      <w:sz w:val="24"/>
    </w:rPr>
  </w:style>
  <w:style w:type="paragraph" w:styleId="aa">
    <w:name w:val="Title"/>
    <w:next w:val="a2"/>
    <w:uiPriority w:val="10"/>
    <w:qFormat/>
    <w:pPr>
      <w:spacing w:afterLines="100" w:after="312" w:line="360" w:lineRule="auto"/>
      <w:jc w:val="center"/>
      <w:outlineLvl w:val="0"/>
    </w:pPr>
    <w:rPr>
      <w:rFonts w:ascii="Times" w:eastAsia="黑体" w:hAnsi="Times"/>
      <w:kern w:val="44"/>
      <w:sz w:val="32"/>
      <w:szCs w:val="32"/>
    </w:rPr>
  </w:style>
  <w:style w:type="table" w:styleId="ab">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3"/>
    <w:qFormat/>
    <w:rPr>
      <w:b/>
    </w:rPr>
  </w:style>
  <w:style w:type="character" w:styleId="ad">
    <w:name w:val="Hyperlink"/>
    <w:basedOn w:val="a3"/>
    <w:qFormat/>
    <w:rPr>
      <w:color w:val="0000FF"/>
      <w:u w:val="single"/>
    </w:rPr>
  </w:style>
  <w:style w:type="table" w:customStyle="1" w:styleId="11">
    <w:name w:val="网格型1"/>
    <w:basedOn w:val="a4"/>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标题一"/>
    <w:basedOn w:val="1"/>
    <w:qFormat/>
    <w:pPr>
      <w:numPr>
        <w:ilvl w:val="1"/>
        <w:numId w:val="1"/>
      </w:numPr>
      <w:spacing w:before="100" w:after="50"/>
      <w:outlineLvl w:val="1"/>
    </w:pPr>
  </w:style>
  <w:style w:type="table" w:customStyle="1" w:styleId="20">
    <w:name w:val="网格型2"/>
    <w:basedOn w:val="a4"/>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表内容"/>
    <w:basedOn w:val="a2"/>
    <w:qFormat/>
    <w:rPr>
      <w:rFonts w:ascii="Times" w:eastAsia="楷体" w:hAnsi="Times"/>
      <w:bCs/>
      <w:sz w:val="18"/>
      <w:szCs w:val="18"/>
    </w:rPr>
  </w:style>
  <w:style w:type="paragraph" w:customStyle="1" w:styleId="af">
    <w:name w:val="表标题"/>
    <w:basedOn w:val="ae"/>
    <w:next w:val="ae"/>
    <w:qFormat/>
    <w:pPr>
      <w:spacing w:beforeLines="50" w:before="50"/>
      <w:jc w:val="center"/>
    </w:pPr>
    <w:rPr>
      <w:b/>
      <w:color w:val="000000"/>
      <w:sz w:val="21"/>
    </w:rPr>
  </w:style>
  <w:style w:type="paragraph" w:customStyle="1" w:styleId="a">
    <w:name w:val="课程标题"/>
    <w:basedOn w:val="aa"/>
    <w:next w:val="a2"/>
    <w:qFormat/>
    <w:pPr>
      <w:numPr>
        <w:numId w:val="1"/>
      </w:numPr>
      <w:spacing w:after="100"/>
    </w:pPr>
  </w:style>
  <w:style w:type="paragraph" w:customStyle="1" w:styleId="a1">
    <w:name w:val="标题二"/>
    <w:basedOn w:val="2"/>
    <w:qFormat/>
    <w:pPr>
      <w:numPr>
        <w:ilvl w:val="2"/>
        <w:numId w:val="1"/>
      </w:numPr>
      <w:spacing w:before="50" w:after="50"/>
      <w:outlineLvl w:val="2"/>
    </w:pPr>
  </w:style>
  <w:style w:type="paragraph" w:customStyle="1" w:styleId="12">
    <w:name w:val="正文1"/>
    <w:basedOn w:val="a2"/>
    <w:qFormat/>
    <w:pPr>
      <w:spacing w:line="360" w:lineRule="auto"/>
      <w:ind w:firstLineChars="200" w:firstLine="200"/>
    </w:pPr>
    <w:rPr>
      <w:rFonts w:ascii="Times New Roman" w:eastAsia="仿宋" w:hAnsi="Times New Roman"/>
      <w:iCs/>
      <w:sz w:val="24"/>
    </w:rPr>
  </w:style>
  <w:style w:type="character" w:customStyle="1" w:styleId="a7">
    <w:name w:val="页脚 字符"/>
    <w:basedOn w:val="a3"/>
    <w:link w:val="a6"/>
    <w:uiPriority w:val="99"/>
    <w:rsid w:val="00424E2A"/>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course163.org/course/XJTU-1001744016?from=searchPage&amp;outVendor=zw_mooc_pcssjg_"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1000</Words>
  <Characters>5706</Characters>
  <Application>Microsoft Office Word</Application>
  <DocSecurity>0</DocSecurity>
  <Lines>47</Lines>
  <Paragraphs>13</Paragraphs>
  <ScaleCrop>false</ScaleCrop>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苌宽</cp:lastModifiedBy>
  <cp:revision>15</cp:revision>
  <dcterms:created xsi:type="dcterms:W3CDTF">2025-08-11T09:42:00Z</dcterms:created>
  <dcterms:modified xsi:type="dcterms:W3CDTF">2026-06-23T06:36:00Z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eyJoZGlkIjoiMDZlZWYxZjZmNzllMzViOGIyZjA2MTkyZTczNDhhYTMiLCJ1c2VySWQiOiI3NjQ4MjYwMzgifQ==</vt:lpwstr>
  </property>
  <property fmtid="{D5CDD505-2E9C-101B-9397-08002B2CF9AE}" pid="4" name="ICV">
    <vt:lpwstr>07D1D81FFD274CA3BD6DAD455195AC8A_13</vt:lpwstr>
  </property>
</Properties>
</file>