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8E4B7" w14:textId="6C2667B4" w:rsidR="006B11BA" w:rsidRPr="00037355" w:rsidRDefault="00FC5A76" w:rsidP="006D6736">
      <w:pPr>
        <w:spacing w:afterLines="100" w:after="312" w:line="360" w:lineRule="auto"/>
        <w:jc w:val="center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037355">
        <w:rPr>
          <w:rFonts w:ascii="Times New Roman" w:eastAsia="黑体" w:hAnsi="Times New Roman" w:hint="eastAsia"/>
          <w:sz w:val="32"/>
          <w:szCs w:val="32"/>
        </w:rPr>
        <w:t>《</w:t>
      </w:r>
      <w:r w:rsidR="009D38F5" w:rsidRPr="00037355">
        <w:rPr>
          <w:rFonts w:ascii="Times New Roman" w:eastAsia="黑体" w:hAnsi="Times New Roman" w:hint="eastAsia"/>
          <w:sz w:val="32"/>
          <w:szCs w:val="32"/>
        </w:rPr>
        <w:t>基坑支护</w:t>
      </w:r>
      <w:r w:rsidR="00374FAF" w:rsidRPr="00037355">
        <w:rPr>
          <w:rFonts w:ascii="Times New Roman" w:eastAsia="黑体" w:hAnsi="Times New Roman" w:hint="eastAsia"/>
          <w:sz w:val="32"/>
          <w:szCs w:val="32"/>
        </w:rPr>
        <w:t>设计</w:t>
      </w:r>
      <w:r w:rsidRPr="00037355">
        <w:rPr>
          <w:rFonts w:ascii="Times New Roman" w:eastAsia="黑体" w:hAnsi="Times New Roman" w:hint="eastAsia"/>
          <w:sz w:val="32"/>
          <w:szCs w:val="32"/>
        </w:rPr>
        <w:t>》</w:t>
      </w:r>
      <w:r w:rsidR="00A94A22" w:rsidRPr="00037355">
        <w:rPr>
          <w:rFonts w:ascii="Times New Roman" w:eastAsia="黑体" w:hAnsi="Times New Roman" w:hint="eastAsia"/>
          <w:sz w:val="32"/>
          <w:szCs w:val="32"/>
        </w:rPr>
        <w:t>课程</w:t>
      </w:r>
      <w:r w:rsidRPr="00037355">
        <w:rPr>
          <w:rFonts w:ascii="Times New Roman" w:eastAsia="黑体" w:hAnsi="Times New Roman" w:hint="eastAsia"/>
          <w:sz w:val="32"/>
          <w:szCs w:val="32"/>
        </w:rPr>
        <w:t>教学大纲</w:t>
      </w:r>
      <w:r w:rsidR="00655F6C" w:rsidRPr="00037355">
        <w:rPr>
          <w:rFonts w:ascii="Times New Roman" w:eastAsia="黑体" w:hAnsi="Times New Roman" w:hint="eastAsia"/>
          <w:sz w:val="32"/>
          <w:szCs w:val="32"/>
        </w:rPr>
        <w:t>（</w:t>
      </w:r>
      <w:r w:rsidR="00655F6C" w:rsidRPr="00037355">
        <w:rPr>
          <w:rFonts w:ascii="Times New Roman" w:eastAsia="黑体" w:hAnsi="Times New Roman"/>
          <w:sz w:val="32"/>
          <w:szCs w:val="32"/>
        </w:rPr>
        <w:t>2023</w:t>
      </w:r>
      <w:r w:rsidR="00655F6C" w:rsidRPr="00037355">
        <w:rPr>
          <w:rFonts w:ascii="Times New Roman" w:eastAsia="黑体" w:hAnsi="Times New Roman" w:hint="eastAsia"/>
          <w:sz w:val="32"/>
          <w:szCs w:val="32"/>
        </w:rPr>
        <w:t>版）</w:t>
      </w:r>
    </w:p>
    <w:p w14:paraId="4CEB04F7" w14:textId="77777777" w:rsidR="006B11BA" w:rsidRPr="00037355" w:rsidRDefault="00FC5A76">
      <w:pPr>
        <w:spacing w:line="360" w:lineRule="auto"/>
        <w:ind w:firstLineChars="300" w:firstLine="720"/>
        <w:rPr>
          <w:rFonts w:ascii="Times New Roman" w:eastAsia="黑体" w:hAnsi="Times New Roman"/>
          <w:sz w:val="24"/>
          <w:szCs w:val="24"/>
        </w:rPr>
      </w:pPr>
      <w:r w:rsidRPr="00037355">
        <w:rPr>
          <w:rFonts w:ascii="Times New Roman" w:eastAsia="黑体" w:hAnsi="Times New Roman" w:hint="eastAsia"/>
          <w:sz w:val="24"/>
          <w:szCs w:val="24"/>
        </w:rPr>
        <w:t>一、课程信息</w:t>
      </w:r>
    </w:p>
    <w:p w14:paraId="6F2A5251" w14:textId="644C7FF7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课程名称：</w:t>
      </w:r>
      <w:r w:rsidR="009D38F5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="008D69A6" w:rsidRPr="00037355">
        <w:rPr>
          <w:rFonts w:ascii="Times New Roman" w:eastAsia="仿宋" w:hAnsi="Times New Roman" w:hint="eastAsia"/>
          <w:sz w:val="24"/>
          <w:szCs w:val="24"/>
        </w:rPr>
        <w:t>设计</w:t>
      </w:r>
    </w:p>
    <w:p w14:paraId="02895AA3" w14:textId="77777777" w:rsidR="009D38F5" w:rsidRPr="00037355" w:rsidRDefault="009D38F5" w:rsidP="009D38F5">
      <w:pPr>
        <w:kinsoku w:val="0"/>
        <w:overflowPunct w:val="0"/>
        <w:autoSpaceDE w:val="0"/>
        <w:autoSpaceDN w:val="0"/>
        <w:spacing w:line="360" w:lineRule="auto"/>
        <w:ind w:leftChars="200" w:left="420" w:firstLineChars="600" w:firstLine="144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Foundation Pit Support Design</w:t>
      </w:r>
    </w:p>
    <w:p w14:paraId="60F58569" w14:textId="35DD36BA" w:rsidR="006B11BA" w:rsidRPr="00037355" w:rsidRDefault="00FC5A76" w:rsidP="00D6402E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课程代码：</w:t>
      </w:r>
      <w:r w:rsidR="000B0EBB" w:rsidRPr="00037355">
        <w:rPr>
          <w:rFonts w:ascii="Times New Roman" w:eastAsia="仿宋" w:hAnsi="Times New Roman" w:hint="eastAsia"/>
          <w:sz w:val="24"/>
          <w:szCs w:val="24"/>
        </w:rPr>
        <w:t>09</w:t>
      </w:r>
      <w:r w:rsidR="003C5B25" w:rsidRPr="00037355">
        <w:rPr>
          <w:rFonts w:ascii="Times New Roman" w:eastAsia="仿宋" w:hAnsi="Times New Roman" w:hint="eastAsia"/>
          <w:sz w:val="24"/>
          <w:szCs w:val="24"/>
        </w:rPr>
        <w:t>310</w:t>
      </w:r>
      <w:r w:rsidR="009D38F5" w:rsidRPr="00037355">
        <w:rPr>
          <w:rFonts w:ascii="Times New Roman" w:eastAsia="仿宋" w:hAnsi="Times New Roman" w:hint="eastAsia"/>
          <w:sz w:val="24"/>
          <w:szCs w:val="24"/>
        </w:rPr>
        <w:t>842</w:t>
      </w:r>
    </w:p>
    <w:p w14:paraId="460C057B" w14:textId="5B880883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300" w:left="1835" w:hangingChars="500" w:hanging="1205"/>
        <w:rPr>
          <w:rFonts w:ascii="Times New Roman" w:eastAsia="仿宋" w:hAnsi="Times New Roman"/>
          <w:i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课程类别</w:t>
      </w:r>
      <w:r w:rsidRPr="00037355">
        <w:rPr>
          <w:rFonts w:ascii="Times New Roman" w:eastAsia="仿宋" w:hAnsi="Times New Roman" w:hint="eastAsia"/>
          <w:sz w:val="24"/>
          <w:szCs w:val="24"/>
        </w:rPr>
        <w:t>：</w:t>
      </w:r>
      <w:r w:rsidR="00655F6C" w:rsidRPr="00037355">
        <w:rPr>
          <w:rFonts w:ascii="Times New Roman" w:eastAsia="仿宋" w:hAnsi="Times New Roman" w:hint="eastAsia"/>
          <w:sz w:val="24"/>
          <w:szCs w:val="24"/>
        </w:rPr>
        <w:t>工程实践类</w:t>
      </w:r>
      <w:r w:rsidR="000B0EBB" w:rsidRPr="00037355">
        <w:rPr>
          <w:rFonts w:ascii="Times New Roman" w:eastAsia="仿宋" w:hAnsi="Times New Roman"/>
          <w:sz w:val="24"/>
          <w:szCs w:val="24"/>
        </w:rPr>
        <w:t>课程</w:t>
      </w:r>
      <w:r w:rsidR="000B0EBB" w:rsidRPr="00037355">
        <w:rPr>
          <w:rFonts w:ascii="Times New Roman" w:eastAsia="仿宋" w:hAnsi="Times New Roman"/>
          <w:sz w:val="24"/>
          <w:szCs w:val="24"/>
        </w:rPr>
        <w:t>/</w:t>
      </w:r>
      <w:r w:rsidR="00655F6C" w:rsidRPr="00037355">
        <w:rPr>
          <w:rFonts w:ascii="Times New Roman" w:eastAsia="仿宋" w:hAnsi="Times New Roman" w:hint="eastAsia"/>
          <w:sz w:val="24"/>
          <w:szCs w:val="24"/>
        </w:rPr>
        <w:t>专业</w:t>
      </w:r>
      <w:r w:rsidR="000B0EBB" w:rsidRPr="00037355">
        <w:rPr>
          <w:rFonts w:ascii="Times New Roman" w:eastAsia="仿宋" w:hAnsi="Times New Roman" w:hint="eastAsia"/>
          <w:sz w:val="24"/>
          <w:szCs w:val="24"/>
        </w:rPr>
        <w:t>限选</w:t>
      </w:r>
      <w:r w:rsidR="000B0EBB" w:rsidRPr="00037355">
        <w:rPr>
          <w:rFonts w:ascii="Times New Roman" w:eastAsia="仿宋" w:hAnsi="Times New Roman"/>
          <w:sz w:val="24"/>
          <w:szCs w:val="24"/>
        </w:rPr>
        <w:t>课</w:t>
      </w:r>
    </w:p>
    <w:p w14:paraId="563B0E95" w14:textId="633DEE8F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适用专业</w:t>
      </w:r>
      <w:r w:rsidRPr="00037355">
        <w:rPr>
          <w:rFonts w:ascii="Times New Roman" w:eastAsia="仿宋" w:hAnsi="Times New Roman" w:hint="eastAsia"/>
          <w:sz w:val="24"/>
          <w:szCs w:val="24"/>
        </w:rPr>
        <w:t>：土木工程专业</w:t>
      </w:r>
    </w:p>
    <w:p w14:paraId="32AB4E3C" w14:textId="3BA50E9C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课程学时</w:t>
      </w:r>
      <w:r w:rsidRPr="00037355">
        <w:rPr>
          <w:rFonts w:ascii="Times New Roman" w:eastAsia="仿宋" w:hAnsi="Times New Roman" w:hint="eastAsia"/>
          <w:sz w:val="24"/>
          <w:szCs w:val="24"/>
        </w:rPr>
        <w:t>：</w:t>
      </w:r>
      <w:r w:rsidR="00A96139" w:rsidRPr="00037355">
        <w:rPr>
          <w:rFonts w:ascii="Times New Roman" w:eastAsia="仿宋" w:hAnsi="Times New Roman"/>
          <w:sz w:val="24"/>
          <w:szCs w:val="24"/>
        </w:rPr>
        <w:t>1</w:t>
      </w:r>
      <w:r w:rsidR="00A96139" w:rsidRPr="00037355">
        <w:rPr>
          <w:rFonts w:ascii="Times New Roman" w:eastAsia="仿宋" w:hAnsi="Times New Roman" w:hint="eastAsia"/>
          <w:sz w:val="24"/>
          <w:szCs w:val="24"/>
        </w:rPr>
        <w:t>周</w:t>
      </w:r>
    </w:p>
    <w:p w14:paraId="70E5210C" w14:textId="77777777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课程学分</w:t>
      </w:r>
      <w:r w:rsidRPr="00037355">
        <w:rPr>
          <w:rFonts w:ascii="Times New Roman" w:eastAsia="仿宋" w:hAnsi="Times New Roman" w:hint="eastAsia"/>
          <w:sz w:val="24"/>
          <w:szCs w:val="24"/>
        </w:rPr>
        <w:t>：</w:t>
      </w:r>
      <w:r w:rsidRPr="00037355">
        <w:rPr>
          <w:rFonts w:ascii="Times New Roman" w:eastAsia="仿宋" w:hAnsi="Times New Roman" w:hint="eastAsia"/>
          <w:sz w:val="24"/>
          <w:szCs w:val="24"/>
        </w:rPr>
        <w:t>1</w:t>
      </w:r>
      <w:r w:rsidRPr="00037355">
        <w:rPr>
          <w:rFonts w:ascii="Times New Roman" w:eastAsia="仿宋" w:hAnsi="Times New Roman" w:hint="eastAsia"/>
          <w:sz w:val="24"/>
          <w:szCs w:val="24"/>
        </w:rPr>
        <w:t>学分</w:t>
      </w:r>
    </w:p>
    <w:p w14:paraId="2131AD9E" w14:textId="77777777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修读学期：</w:t>
      </w:r>
      <w:r w:rsidRPr="00037355">
        <w:rPr>
          <w:rFonts w:ascii="Times New Roman" w:eastAsia="仿宋" w:hAnsi="Times New Roman" w:hint="eastAsia"/>
          <w:sz w:val="24"/>
          <w:szCs w:val="24"/>
        </w:rPr>
        <w:t>第</w:t>
      </w:r>
      <w:r w:rsidRPr="00037355">
        <w:rPr>
          <w:rFonts w:ascii="Times New Roman" w:eastAsia="仿宋" w:hAnsi="Times New Roman" w:hint="eastAsia"/>
          <w:sz w:val="24"/>
          <w:szCs w:val="24"/>
        </w:rPr>
        <w:t>6</w:t>
      </w:r>
      <w:r w:rsidRPr="00037355">
        <w:rPr>
          <w:rFonts w:ascii="Times New Roman" w:eastAsia="仿宋" w:hAnsi="Times New Roman" w:hint="eastAsia"/>
          <w:sz w:val="24"/>
          <w:szCs w:val="24"/>
        </w:rPr>
        <w:t>学期</w:t>
      </w:r>
    </w:p>
    <w:p w14:paraId="09DE3B60" w14:textId="6ABF3503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先修课程</w:t>
      </w:r>
      <w:r w:rsidRPr="00037355">
        <w:rPr>
          <w:rFonts w:ascii="Times New Roman" w:eastAsia="仿宋" w:hAnsi="Times New Roman" w:hint="eastAsia"/>
          <w:sz w:val="24"/>
          <w:szCs w:val="24"/>
        </w:rPr>
        <w:t>：</w:t>
      </w:r>
      <w:r w:rsidRPr="00037355">
        <w:rPr>
          <w:rFonts w:ascii="Times New Roman" w:eastAsia="仿宋" w:hAnsi="Times New Roman"/>
          <w:sz w:val="24"/>
          <w:szCs w:val="24"/>
        </w:rPr>
        <w:t>工程地质、</w:t>
      </w:r>
      <w:r w:rsidR="00655F6C" w:rsidRPr="00037355">
        <w:rPr>
          <w:rFonts w:ascii="Times New Roman" w:eastAsia="仿宋" w:hAnsi="Times New Roman"/>
          <w:sz w:val="24"/>
          <w:szCs w:val="24"/>
        </w:rPr>
        <w:t>材料力学、</w:t>
      </w:r>
      <w:r w:rsidR="00655F6C" w:rsidRPr="00037355">
        <w:rPr>
          <w:rFonts w:ascii="Times New Roman" w:eastAsia="仿宋" w:hAnsi="Times New Roman" w:hint="eastAsia"/>
          <w:sz w:val="24"/>
          <w:szCs w:val="24"/>
        </w:rPr>
        <w:t>结构</w:t>
      </w:r>
      <w:r w:rsidRPr="00037355">
        <w:rPr>
          <w:rFonts w:ascii="Times New Roman" w:eastAsia="仿宋" w:hAnsi="Times New Roman"/>
          <w:sz w:val="24"/>
          <w:szCs w:val="24"/>
        </w:rPr>
        <w:t>力学、土力学</w:t>
      </w:r>
      <w:r w:rsidR="004C41F3" w:rsidRPr="00037355">
        <w:rPr>
          <w:rFonts w:ascii="Times New Roman" w:eastAsia="仿宋" w:hAnsi="Times New Roman"/>
          <w:sz w:val="24"/>
          <w:szCs w:val="24"/>
        </w:rPr>
        <w:t>、</w:t>
      </w:r>
      <w:r w:rsidR="00655F6C" w:rsidRPr="00037355">
        <w:rPr>
          <w:rFonts w:ascii="Times New Roman" w:eastAsia="仿宋" w:hAnsi="Times New Roman" w:hint="eastAsia"/>
          <w:sz w:val="24"/>
          <w:szCs w:val="24"/>
        </w:rPr>
        <w:t>混凝土结构设计原理、</w:t>
      </w:r>
      <w:r w:rsidR="004C41F3" w:rsidRPr="00037355">
        <w:rPr>
          <w:rFonts w:ascii="Times New Roman" w:eastAsia="仿宋" w:hAnsi="Times New Roman"/>
          <w:sz w:val="24"/>
          <w:szCs w:val="24"/>
        </w:rPr>
        <w:t>基础工程</w:t>
      </w:r>
    </w:p>
    <w:p w14:paraId="342732C3" w14:textId="77777777" w:rsidR="00655F6C" w:rsidRPr="00037355" w:rsidRDefault="00655F6C" w:rsidP="00655F6C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（一）课程教学目标</w:t>
      </w:r>
    </w:p>
    <w:p w14:paraId="5ED322C1" w14:textId="77777777" w:rsidR="00655F6C" w:rsidRPr="00037355" w:rsidRDefault="00655F6C" w:rsidP="00655F6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iCs/>
          <w:sz w:val="24"/>
          <w:szCs w:val="24"/>
        </w:rPr>
        <w:t>通过课程的学习，使学生达到以下目标：</w:t>
      </w:r>
    </w:p>
    <w:p w14:paraId="49C41E41" w14:textId="683D565A" w:rsidR="006B11BA" w:rsidRPr="00037355" w:rsidRDefault="0098681C" w:rsidP="005C0A6B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sz w:val="24"/>
          <w:szCs w:val="24"/>
        </w:rPr>
        <w:t>目标</w:t>
      </w:r>
      <w:r w:rsidRPr="00037355">
        <w:rPr>
          <w:rFonts w:ascii="Times New Roman" w:eastAsia="仿宋" w:hAnsi="Times New Roman" w:hint="eastAsia"/>
          <w:sz w:val="24"/>
          <w:szCs w:val="24"/>
        </w:rPr>
        <w:t>1.</w:t>
      </w:r>
      <w:r w:rsidRPr="00037355">
        <w:rPr>
          <w:rFonts w:ascii="Times New Roman" w:eastAsia="仿宋" w:hAnsi="Times New Roman"/>
          <w:sz w:val="24"/>
          <w:szCs w:val="24"/>
        </w:rPr>
        <w:t>能够利用系统思维的能力，将</w:t>
      </w:r>
      <w:r w:rsidR="00AA726F" w:rsidRPr="00037355">
        <w:rPr>
          <w:rFonts w:ascii="Times New Roman" w:eastAsia="仿宋" w:hAnsi="Times New Roman" w:hint="eastAsia"/>
          <w:sz w:val="24"/>
          <w:szCs w:val="24"/>
        </w:rPr>
        <w:t>基坑支护设计</w:t>
      </w:r>
      <w:r w:rsidR="001D20EA" w:rsidRPr="00037355">
        <w:rPr>
          <w:rFonts w:ascii="Times New Roman" w:eastAsia="仿宋" w:hAnsi="Times New Roman" w:hint="eastAsia"/>
          <w:sz w:val="24"/>
          <w:szCs w:val="24"/>
        </w:rPr>
        <w:t>的理论</w:t>
      </w:r>
      <w:r w:rsidRPr="00037355">
        <w:rPr>
          <w:rFonts w:ascii="Times New Roman" w:eastAsia="仿宋" w:hAnsi="Times New Roman"/>
          <w:sz w:val="24"/>
          <w:szCs w:val="24"/>
        </w:rPr>
        <w:t>知识用于</w:t>
      </w:r>
      <w:r w:rsidR="001D20EA" w:rsidRPr="00037355">
        <w:rPr>
          <w:rFonts w:ascii="Times New Roman" w:eastAsia="仿宋" w:hAnsi="Times New Roman" w:hint="eastAsia"/>
          <w:sz w:val="24"/>
          <w:szCs w:val="24"/>
        </w:rPr>
        <w:t>建筑</w:t>
      </w:r>
      <w:r w:rsidR="00E45D6C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Pr="00037355">
        <w:rPr>
          <w:rFonts w:ascii="Times New Roman" w:eastAsia="仿宋" w:hAnsi="Times New Roman"/>
          <w:sz w:val="24"/>
          <w:szCs w:val="24"/>
        </w:rPr>
        <w:t>工程问题解决方案的比较与综合，并体现</w:t>
      </w:r>
      <w:r w:rsidR="001D20EA" w:rsidRPr="00037355">
        <w:rPr>
          <w:rFonts w:ascii="Times New Roman" w:eastAsia="仿宋" w:hAnsi="Times New Roman" w:hint="eastAsia"/>
          <w:sz w:val="24"/>
          <w:szCs w:val="24"/>
        </w:rPr>
        <w:t>建筑</w:t>
      </w:r>
      <w:r w:rsidR="00E45D6C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="001D20EA" w:rsidRPr="00037355">
        <w:rPr>
          <w:rFonts w:ascii="Times New Roman" w:eastAsia="仿宋" w:hAnsi="Times New Roman" w:hint="eastAsia"/>
          <w:sz w:val="24"/>
          <w:szCs w:val="24"/>
        </w:rPr>
        <w:t>工程</w:t>
      </w:r>
      <w:r w:rsidRPr="00037355">
        <w:rPr>
          <w:rFonts w:ascii="Times New Roman" w:eastAsia="仿宋" w:hAnsi="Times New Roman"/>
          <w:sz w:val="24"/>
          <w:szCs w:val="24"/>
        </w:rPr>
        <w:t>领域先进的技术。</w:t>
      </w:r>
      <w:r w:rsidR="00FC5A76" w:rsidRPr="00037355">
        <w:rPr>
          <w:rFonts w:ascii="Times New Roman" w:eastAsia="仿宋" w:hAnsi="Times New Roman"/>
          <w:sz w:val="24"/>
          <w:szCs w:val="24"/>
        </w:rPr>
        <w:t>【支撑毕业要求</w:t>
      </w:r>
      <w:r w:rsidRPr="00037355">
        <w:rPr>
          <w:rFonts w:ascii="Times New Roman" w:eastAsia="仿宋" w:hAnsi="Times New Roman" w:hint="eastAsia"/>
          <w:sz w:val="24"/>
          <w:szCs w:val="24"/>
        </w:rPr>
        <w:t>1.4</w:t>
      </w:r>
      <w:r w:rsidR="00FC5A76" w:rsidRPr="00037355">
        <w:rPr>
          <w:rFonts w:ascii="Times New Roman" w:eastAsia="仿宋" w:hAnsi="Times New Roman"/>
          <w:sz w:val="24"/>
          <w:szCs w:val="24"/>
        </w:rPr>
        <w:t>】</w:t>
      </w:r>
    </w:p>
    <w:p w14:paraId="46562B12" w14:textId="454B1BAF" w:rsidR="00814710" w:rsidRPr="00037355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sz w:val="24"/>
          <w:szCs w:val="24"/>
        </w:rPr>
        <w:t>目标</w:t>
      </w:r>
      <w:r w:rsidRPr="00037355">
        <w:rPr>
          <w:rFonts w:ascii="Times New Roman" w:eastAsia="仿宋" w:hAnsi="Times New Roman" w:hint="eastAsia"/>
          <w:sz w:val="24"/>
          <w:szCs w:val="24"/>
        </w:rPr>
        <w:t>2.</w:t>
      </w:r>
      <w:r w:rsidRPr="00037355">
        <w:rPr>
          <w:rFonts w:ascii="Times New Roman" w:eastAsia="仿宋" w:hAnsi="Times New Roman" w:hint="eastAsia"/>
          <w:sz w:val="24"/>
          <w:szCs w:val="24"/>
        </w:rPr>
        <w:t>掌握</w:t>
      </w:r>
      <w:r w:rsidR="001D20EA" w:rsidRPr="00037355">
        <w:rPr>
          <w:rFonts w:ascii="Times New Roman" w:eastAsia="仿宋" w:hAnsi="Times New Roman" w:hint="eastAsia"/>
          <w:sz w:val="24"/>
          <w:szCs w:val="24"/>
        </w:rPr>
        <w:t>工业与民用建筑</w:t>
      </w:r>
      <w:r w:rsidR="00E45D6C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Pr="00037355">
        <w:rPr>
          <w:rFonts w:ascii="Times New Roman" w:eastAsia="仿宋" w:hAnsi="Times New Roman" w:hint="eastAsia"/>
          <w:sz w:val="24"/>
          <w:szCs w:val="24"/>
        </w:rPr>
        <w:t>设计和</w:t>
      </w:r>
      <w:r w:rsidR="00E45D6C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="00344996" w:rsidRPr="00037355">
        <w:rPr>
          <w:rFonts w:ascii="Times New Roman" w:eastAsia="仿宋" w:hAnsi="Times New Roman" w:hint="eastAsia"/>
          <w:sz w:val="24"/>
          <w:szCs w:val="24"/>
        </w:rPr>
        <w:t>工程</w:t>
      </w:r>
      <w:r w:rsidRPr="00037355">
        <w:rPr>
          <w:rFonts w:ascii="Times New Roman" w:eastAsia="仿宋" w:hAnsi="Times New Roman" w:hint="eastAsia"/>
          <w:sz w:val="24"/>
          <w:szCs w:val="24"/>
        </w:rPr>
        <w:t>全周期、全流程的设计</w:t>
      </w:r>
      <w:r w:rsidRPr="00037355">
        <w:rPr>
          <w:rFonts w:ascii="Times New Roman" w:eastAsia="仿宋" w:hAnsi="Times New Roman" w:hint="eastAsia"/>
          <w:sz w:val="24"/>
          <w:szCs w:val="24"/>
        </w:rPr>
        <w:t>/</w:t>
      </w:r>
      <w:r w:rsidRPr="00037355">
        <w:rPr>
          <w:rFonts w:ascii="Times New Roman" w:eastAsia="仿宋" w:hAnsi="Times New Roman" w:hint="eastAsia"/>
          <w:sz w:val="24"/>
          <w:szCs w:val="24"/>
        </w:rPr>
        <w:t>开发方法和技术，了解影响设计目标和技术方案的各种因素。</w:t>
      </w:r>
      <w:r w:rsidR="00AE3AF8" w:rsidRPr="00037355">
        <w:rPr>
          <w:rFonts w:ascii="Times New Roman" w:eastAsia="仿宋" w:hAnsi="Times New Roman"/>
          <w:sz w:val="24"/>
          <w:szCs w:val="24"/>
        </w:rPr>
        <w:t>【支撑毕业要求</w:t>
      </w:r>
      <w:r w:rsidR="00AE3AF8" w:rsidRPr="00037355">
        <w:rPr>
          <w:rFonts w:ascii="Times New Roman" w:eastAsia="仿宋" w:hAnsi="Times New Roman" w:hint="eastAsia"/>
          <w:sz w:val="24"/>
          <w:szCs w:val="24"/>
        </w:rPr>
        <w:t>3</w:t>
      </w:r>
      <w:r w:rsidR="00AE3AF8" w:rsidRPr="00037355">
        <w:rPr>
          <w:rFonts w:ascii="Times New Roman" w:eastAsia="仿宋" w:hAnsi="Times New Roman"/>
          <w:sz w:val="24"/>
          <w:szCs w:val="24"/>
        </w:rPr>
        <w:t>.1</w:t>
      </w:r>
      <w:r w:rsidR="00AE3AF8" w:rsidRPr="00037355">
        <w:rPr>
          <w:rFonts w:ascii="Times New Roman" w:eastAsia="仿宋" w:hAnsi="Times New Roman"/>
          <w:sz w:val="24"/>
          <w:szCs w:val="24"/>
        </w:rPr>
        <w:t>】</w:t>
      </w:r>
    </w:p>
    <w:p w14:paraId="6EE67861" w14:textId="45470B56" w:rsidR="0098681C" w:rsidRPr="00037355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sz w:val="24"/>
          <w:szCs w:val="24"/>
        </w:rPr>
        <w:t>目标</w:t>
      </w:r>
      <w:r w:rsidRPr="00037355">
        <w:rPr>
          <w:rFonts w:ascii="Times New Roman" w:eastAsia="仿宋" w:hAnsi="Times New Roman" w:hint="eastAsia"/>
          <w:sz w:val="24"/>
          <w:szCs w:val="24"/>
        </w:rPr>
        <w:t>3.</w:t>
      </w:r>
      <w:r w:rsidRPr="00037355">
        <w:rPr>
          <w:rFonts w:ascii="Times New Roman" w:eastAsia="仿宋" w:hAnsi="Times New Roman"/>
          <w:sz w:val="24"/>
          <w:szCs w:val="24"/>
        </w:rPr>
        <w:t>在</w:t>
      </w:r>
      <w:r w:rsidR="00344996" w:rsidRPr="00037355">
        <w:rPr>
          <w:rFonts w:ascii="Times New Roman" w:eastAsia="仿宋" w:hAnsi="Times New Roman" w:hint="eastAsia"/>
          <w:sz w:val="24"/>
          <w:szCs w:val="24"/>
        </w:rPr>
        <w:t>工业与民用建筑</w:t>
      </w:r>
      <w:r w:rsidR="00E45D6C" w:rsidRPr="00037355">
        <w:rPr>
          <w:rFonts w:ascii="Times New Roman" w:eastAsia="仿宋" w:hAnsi="Times New Roman" w:hint="eastAsia"/>
          <w:sz w:val="24"/>
          <w:szCs w:val="24"/>
        </w:rPr>
        <w:t>基坑支护</w:t>
      </w:r>
      <w:r w:rsidRPr="00037355">
        <w:rPr>
          <w:rFonts w:ascii="Times New Roman" w:eastAsia="仿宋" w:hAnsi="Times New Roman"/>
          <w:sz w:val="24"/>
          <w:szCs w:val="24"/>
        </w:rPr>
        <w:t>设计中能够考虑公共健康与安全、节能减</w:t>
      </w:r>
      <w:r w:rsidRPr="00037355">
        <w:rPr>
          <w:rFonts w:ascii="Times New Roman" w:eastAsia="仿宋" w:hAnsi="Times New Roman"/>
          <w:sz w:val="24"/>
          <w:szCs w:val="24"/>
        </w:rPr>
        <w:t xml:space="preserve"> </w:t>
      </w:r>
      <w:r w:rsidRPr="00037355">
        <w:rPr>
          <w:rFonts w:ascii="Times New Roman" w:eastAsia="仿宋" w:hAnsi="Times New Roman"/>
          <w:sz w:val="24"/>
          <w:szCs w:val="24"/>
        </w:rPr>
        <w:t>排与环境保护、法律与伦理，以及社会与文化等制约因素。【支撑毕业要求</w:t>
      </w:r>
      <w:r w:rsidRPr="00037355">
        <w:rPr>
          <w:rFonts w:ascii="Times New Roman" w:eastAsia="仿宋" w:hAnsi="Times New Roman" w:hint="eastAsia"/>
          <w:sz w:val="24"/>
          <w:szCs w:val="24"/>
        </w:rPr>
        <w:t>3</w:t>
      </w:r>
      <w:r w:rsidRPr="00037355">
        <w:rPr>
          <w:rFonts w:ascii="Times New Roman" w:eastAsia="仿宋" w:hAnsi="Times New Roman"/>
          <w:sz w:val="24"/>
          <w:szCs w:val="24"/>
        </w:rPr>
        <w:t>.</w:t>
      </w:r>
      <w:r w:rsidRPr="00037355">
        <w:rPr>
          <w:rFonts w:ascii="Times New Roman" w:eastAsia="仿宋" w:hAnsi="Times New Roman" w:hint="eastAsia"/>
          <w:sz w:val="24"/>
          <w:szCs w:val="24"/>
        </w:rPr>
        <w:t>4</w:t>
      </w:r>
      <w:r w:rsidRPr="00037355">
        <w:rPr>
          <w:rFonts w:ascii="Times New Roman" w:eastAsia="仿宋" w:hAnsi="Times New Roman"/>
          <w:sz w:val="24"/>
          <w:szCs w:val="24"/>
        </w:rPr>
        <w:t>】</w:t>
      </w:r>
    </w:p>
    <w:p w14:paraId="72BF3292" w14:textId="77777777" w:rsidR="006B11BA" w:rsidRPr="00037355" w:rsidRDefault="00FC5A76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Times New Roman" w:eastAsia="仿宋" w:hAnsi="Times New Roman"/>
          <w:i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（二）课程目标</w:t>
      </w:r>
      <w:r w:rsidRPr="00037355">
        <w:rPr>
          <w:rFonts w:ascii="Times New Roman" w:eastAsia="仿宋" w:hAnsi="Times New Roman"/>
          <w:b/>
          <w:sz w:val="24"/>
          <w:szCs w:val="24"/>
        </w:rPr>
        <w:t>与毕业要求的对应关系</w:t>
      </w:r>
    </w:p>
    <w:p w14:paraId="2C03ED7F" w14:textId="77777777" w:rsidR="006B11BA" w:rsidRPr="00037355" w:rsidRDefault="00FC5A76" w:rsidP="006D673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037355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 xml:space="preserve">1 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>课程目标与毕业要求的对应关系</w:t>
      </w:r>
    </w:p>
    <w:tbl>
      <w:tblPr>
        <w:tblStyle w:val="a5"/>
        <w:tblW w:w="4998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575"/>
        <w:gridCol w:w="489"/>
        <w:gridCol w:w="489"/>
        <w:gridCol w:w="464"/>
      </w:tblGrid>
      <w:tr w:rsidR="00C631F6" w:rsidRPr="00037355" w14:paraId="426C516B" w14:textId="77777777" w:rsidTr="006C63E4">
        <w:trPr>
          <w:tblHeader/>
        </w:trPr>
        <w:tc>
          <w:tcPr>
            <w:tcW w:w="769" w:type="pct"/>
            <w:vMerge w:val="restart"/>
            <w:vAlign w:val="center"/>
            <w:hideMark/>
          </w:tcPr>
          <w:p w14:paraId="0A30DCED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3360" w:type="pct"/>
            <w:vMerge w:val="restart"/>
            <w:vAlign w:val="center"/>
            <w:hideMark/>
          </w:tcPr>
          <w:p w14:paraId="0F98242D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毕业要求指标点</w:t>
            </w:r>
          </w:p>
        </w:tc>
        <w:tc>
          <w:tcPr>
            <w:tcW w:w="870" w:type="pct"/>
            <w:gridSpan w:val="3"/>
            <w:vAlign w:val="center"/>
            <w:hideMark/>
          </w:tcPr>
          <w:p w14:paraId="5AB08F0A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课程目标</w:t>
            </w:r>
          </w:p>
        </w:tc>
      </w:tr>
      <w:tr w:rsidR="00C631F6" w:rsidRPr="00037355" w14:paraId="08BF5A43" w14:textId="77777777" w:rsidTr="006C63E4">
        <w:trPr>
          <w:tblHeader/>
        </w:trPr>
        <w:tc>
          <w:tcPr>
            <w:tcW w:w="0" w:type="auto"/>
            <w:vMerge/>
            <w:vAlign w:val="center"/>
            <w:hideMark/>
          </w:tcPr>
          <w:p w14:paraId="507C4718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039A9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4B70EF58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5" w:type="pct"/>
            <w:vAlign w:val="center"/>
            <w:hideMark/>
          </w:tcPr>
          <w:p w14:paraId="469AF2D6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" w:type="pct"/>
            <w:vAlign w:val="center"/>
            <w:hideMark/>
          </w:tcPr>
          <w:p w14:paraId="4162DCD9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631F6" w:rsidRPr="00037355" w14:paraId="4F65332B" w14:textId="77777777" w:rsidTr="00F84A7D">
        <w:tc>
          <w:tcPr>
            <w:tcW w:w="769" w:type="pct"/>
            <w:vAlign w:val="center"/>
            <w:hideMark/>
          </w:tcPr>
          <w:p w14:paraId="2FF65F42" w14:textId="174C9522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1.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工程知识</w:t>
            </w:r>
          </w:p>
        </w:tc>
        <w:tc>
          <w:tcPr>
            <w:tcW w:w="3360" w:type="pct"/>
            <w:vAlign w:val="center"/>
            <w:hideMark/>
          </w:tcPr>
          <w:p w14:paraId="19B1332E" w14:textId="0E63DBDE" w:rsidR="00C631F6" w:rsidRPr="00037355" w:rsidRDefault="00C631F6" w:rsidP="00F84A7D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1.4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能够利用系统思维的能力，将土木工程知识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用于专业工程问题解决方案的比较与综合，并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体现本专业领域先进的技术。</w:t>
            </w:r>
          </w:p>
        </w:tc>
        <w:tc>
          <w:tcPr>
            <w:tcW w:w="295" w:type="pct"/>
            <w:vAlign w:val="center"/>
            <w:hideMark/>
          </w:tcPr>
          <w:p w14:paraId="3E053B23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295" w:type="pct"/>
            <w:vAlign w:val="center"/>
          </w:tcPr>
          <w:p w14:paraId="69BA75DE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3148C2C8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037355" w14:paraId="2EC04CA5" w14:textId="77777777" w:rsidTr="00F84A7D">
        <w:tc>
          <w:tcPr>
            <w:tcW w:w="769" w:type="pct"/>
            <w:vAlign w:val="center"/>
            <w:hideMark/>
          </w:tcPr>
          <w:p w14:paraId="7868E185" w14:textId="26006694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lastRenderedPageBreak/>
              <w:t>3.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AA0908B" w14:textId="29A6C501" w:rsidR="00C631F6" w:rsidRPr="00037355" w:rsidRDefault="00C631F6" w:rsidP="00F84A7D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3.1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掌握工程设计和产品开发全周期、全流程的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开发方法和技术，了解影响设计目标和</w:t>
            </w:r>
            <w:proofErr w:type="gramStart"/>
            <w:r w:rsidRPr="00037355">
              <w:rPr>
                <w:rFonts w:ascii="Times New Roman" w:eastAsia="楷体" w:hAnsi="Times New Roman"/>
                <w:sz w:val="18"/>
                <w:szCs w:val="18"/>
              </w:rPr>
              <w:t>技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术方案</w:t>
            </w:r>
            <w:proofErr w:type="gramEnd"/>
            <w:r w:rsidRPr="00037355">
              <w:rPr>
                <w:rFonts w:ascii="Times New Roman" w:eastAsia="楷体" w:hAnsi="Times New Roman"/>
                <w:sz w:val="18"/>
                <w:szCs w:val="18"/>
              </w:rPr>
              <w:t>的各种因素。</w:t>
            </w:r>
          </w:p>
        </w:tc>
        <w:tc>
          <w:tcPr>
            <w:tcW w:w="295" w:type="pct"/>
            <w:vAlign w:val="center"/>
          </w:tcPr>
          <w:p w14:paraId="2CD60D9F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2AD56088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279" w:type="pct"/>
            <w:vAlign w:val="center"/>
          </w:tcPr>
          <w:p w14:paraId="56E51E17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037355" w14:paraId="773DEF8A" w14:textId="77777777" w:rsidTr="00F84A7D">
        <w:tc>
          <w:tcPr>
            <w:tcW w:w="769" w:type="pct"/>
            <w:vAlign w:val="center"/>
            <w:hideMark/>
          </w:tcPr>
          <w:p w14:paraId="22492C30" w14:textId="786C0963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3.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C30E389" w14:textId="53330360" w:rsidR="00C631F6" w:rsidRPr="00037355" w:rsidRDefault="00C631F6" w:rsidP="00F84A7D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3.4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在设计中能够考虑公共健康与安全、节能减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排与环境保护、法律与伦理，以及社会与文化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等制约因素。</w:t>
            </w:r>
          </w:p>
        </w:tc>
        <w:tc>
          <w:tcPr>
            <w:tcW w:w="295" w:type="pct"/>
            <w:vAlign w:val="center"/>
          </w:tcPr>
          <w:p w14:paraId="2A95DE28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27860D9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  <w:hideMark/>
          </w:tcPr>
          <w:p w14:paraId="6F284723" w14:textId="77777777" w:rsidR="00C631F6" w:rsidRPr="00037355" w:rsidRDefault="00C631F6" w:rsidP="00F84A7D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</w:tr>
    </w:tbl>
    <w:p w14:paraId="294BF765" w14:textId="77777777" w:rsidR="006B11BA" w:rsidRPr="00037355" w:rsidRDefault="006B11BA" w:rsidP="000917CD">
      <w:pPr>
        <w:rPr>
          <w:rFonts w:ascii="Times New Roman" w:eastAsia="黑体" w:hAnsi="Times New Roman"/>
          <w:iCs/>
          <w:sz w:val="18"/>
          <w:szCs w:val="18"/>
        </w:rPr>
      </w:pPr>
    </w:p>
    <w:p w14:paraId="12A382C3" w14:textId="77777777" w:rsidR="009856B1" w:rsidRPr="00037355" w:rsidRDefault="009856B1" w:rsidP="00950F8C">
      <w:pPr>
        <w:spacing w:beforeLines="50" w:before="156"/>
        <w:ind w:left="482"/>
        <w:rPr>
          <w:rFonts w:ascii="Times New Roman" w:eastAsia="黑体" w:hAnsi="Times New Roman"/>
          <w:sz w:val="24"/>
          <w:szCs w:val="24"/>
        </w:rPr>
      </w:pPr>
      <w:r w:rsidRPr="00037355">
        <w:rPr>
          <w:rFonts w:ascii="Times New Roman" w:eastAsia="黑体" w:hAnsi="Times New Roman" w:hint="eastAsia"/>
          <w:sz w:val="24"/>
          <w:szCs w:val="24"/>
        </w:rPr>
        <w:t>二、课程教学内容与学时分配</w:t>
      </w:r>
    </w:p>
    <w:p w14:paraId="25DC39CD" w14:textId="77777777" w:rsidR="009856B1" w:rsidRPr="00037355" w:rsidRDefault="009856B1" w:rsidP="00950F8C">
      <w:pPr>
        <w:spacing w:line="480" w:lineRule="auto"/>
        <w:ind w:left="480"/>
        <w:jc w:val="center"/>
        <w:rPr>
          <w:rFonts w:ascii="Times New Roman" w:eastAsia="楷体" w:hAnsi="Times New Roman"/>
          <w:b/>
          <w:sz w:val="24"/>
          <w:szCs w:val="24"/>
        </w:rPr>
      </w:pPr>
      <w:r w:rsidRPr="00037355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037355">
        <w:rPr>
          <w:rFonts w:ascii="Times New Roman" w:eastAsia="楷体" w:hAnsi="Times New Roman"/>
          <w:b/>
          <w:sz w:val="24"/>
          <w:szCs w:val="24"/>
        </w:rPr>
        <w:t xml:space="preserve">2 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>课程教学内容与学时分配</w:t>
      </w:r>
    </w:p>
    <w:tbl>
      <w:tblPr>
        <w:tblW w:w="50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447"/>
        <w:gridCol w:w="3852"/>
        <w:gridCol w:w="730"/>
        <w:gridCol w:w="848"/>
        <w:gridCol w:w="727"/>
      </w:tblGrid>
      <w:tr w:rsidR="00950F8C" w:rsidRPr="00037355" w14:paraId="63DCBAFE" w14:textId="77777777" w:rsidTr="00D37910">
        <w:trPr>
          <w:trHeight w:val="397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1E5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6D89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F776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9C7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教学</w:t>
            </w:r>
          </w:p>
          <w:p w14:paraId="27C31DF4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823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推荐</w:t>
            </w:r>
          </w:p>
          <w:p w14:paraId="3550568F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D5B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支撑课程目标</w:t>
            </w:r>
          </w:p>
        </w:tc>
      </w:tr>
      <w:tr w:rsidR="00950F8C" w:rsidRPr="00037355" w14:paraId="6183181B" w14:textId="77777777" w:rsidTr="00E432D9">
        <w:trPr>
          <w:trHeight w:val="648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16F" w14:textId="77777777" w:rsidR="00950F8C" w:rsidRPr="00037355" w:rsidRDefault="00950F8C" w:rsidP="002F4D2C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A69" w14:textId="77777777" w:rsidR="007500B7" w:rsidRPr="00037355" w:rsidRDefault="007500B7" w:rsidP="002F4D2C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</w:p>
          <w:p w14:paraId="4C6FC6E1" w14:textId="428D7BA4" w:rsidR="00950F8C" w:rsidRPr="00037355" w:rsidRDefault="00950F8C" w:rsidP="002F4D2C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3F6A23" w:rsidRPr="00037355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2F4D2C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="002F4D2C"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2F4D2C"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E8F" w14:textId="58E62914" w:rsidR="00950F8C" w:rsidRPr="00037355" w:rsidRDefault="007500B7" w:rsidP="007500B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="003C5B25" w:rsidRPr="00037355">
              <w:rPr>
                <w:rFonts w:ascii="Times New Roman" w:eastAsia="楷体" w:hAnsi="Times New Roman" w:hint="eastAsia"/>
                <w:sz w:val="18"/>
                <w:szCs w:val="18"/>
              </w:rPr>
              <w:t>；选择</w:t>
            </w:r>
            <w:r w:rsidR="00E45D6C"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基坑支护类型</w:t>
            </w:r>
            <w:r w:rsidR="004946D3" w:rsidRPr="00037355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893" w14:textId="7C70E3F7" w:rsidR="00950F8C" w:rsidRPr="00037355" w:rsidRDefault="00C65D97" w:rsidP="002F4D2C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熟悉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B65C" w14:textId="1A6D0CB7" w:rsidR="00950F8C" w:rsidRPr="00037355" w:rsidRDefault="00C96F65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C1C9" w14:textId="7F713A00" w:rsidR="00950F8C" w:rsidRPr="00037355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037355" w14:paraId="439A8889" w14:textId="77777777" w:rsidTr="00C6050A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55784" w14:textId="2F8C6B7F" w:rsidR="00C65D97" w:rsidRPr="00037355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B312D" w14:textId="5028B3C0" w:rsidR="00C65D97" w:rsidRPr="00037355" w:rsidRDefault="0086263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</w:t>
            </w:r>
            <w:r w:rsidR="00D37910" w:rsidRPr="00037355">
              <w:rPr>
                <w:rFonts w:ascii="Times New Roman" w:eastAsia="楷体" w:hAnsi="Times New Roman" w:hint="eastAsia"/>
                <w:sz w:val="18"/>
                <w:szCs w:val="18"/>
              </w:rPr>
              <w:t>相关参数的初步确定，稳定性验算和参数调整</w:t>
            </w:r>
            <w:r w:rsidR="00C65D97"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="00C65D97"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="00C65D97" w:rsidRPr="00037355">
              <w:rPr>
                <w:rFonts w:ascii="Times New Roman" w:eastAsia="楷体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D76" w14:textId="60FE633A" w:rsidR="00C65D97" w:rsidRPr="00037355" w:rsidRDefault="0086263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</w:t>
            </w:r>
            <w:r w:rsidR="00D37910" w:rsidRPr="00037355">
              <w:rPr>
                <w:rFonts w:ascii="Times New Roman" w:eastAsia="楷体" w:hAnsi="Times New Roman" w:hint="eastAsia"/>
                <w:sz w:val="18"/>
                <w:szCs w:val="18"/>
              </w:rPr>
              <w:t>相关参数的初步确定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A49" w14:textId="20190F69" w:rsidR="00C65D97" w:rsidRPr="00037355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5415" w14:textId="23B0CDFA" w:rsidR="00C65D97" w:rsidRPr="00037355" w:rsidRDefault="00C96F65" w:rsidP="00C05793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100" w14:textId="35CB2097" w:rsidR="00C65D97" w:rsidRPr="00037355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037355" w14:paraId="489B6D10" w14:textId="77777777" w:rsidTr="00C6050A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134D" w14:textId="77777777" w:rsidR="00C65D97" w:rsidRPr="00037355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5260" w14:textId="77777777" w:rsidR="00C65D97" w:rsidRPr="00037355" w:rsidRDefault="00C65D97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22D" w14:textId="6971D863" w:rsidR="00C65D97" w:rsidRPr="00037355" w:rsidRDefault="00E432D9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稳定性验算和参数调整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137" w14:textId="4F77B011" w:rsidR="00C65D97" w:rsidRPr="00037355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604" w14:textId="5963B905" w:rsidR="00C65D97" w:rsidRPr="00037355" w:rsidRDefault="00C96F65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862635" w:rsidRPr="00037355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="00C65D97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4D3" w14:textId="4CAE0DCE" w:rsidR="00C65D97" w:rsidRPr="00037355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037355" w14:paraId="2EECA899" w14:textId="77777777" w:rsidTr="00D62AC2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1D692" w14:textId="2C4D6928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CE85" w14:textId="7F593CBC" w:rsidR="00D62AC2" w:rsidRPr="00037355" w:rsidRDefault="0086263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基坑支护结构的配筋计算</w:t>
            </w:r>
            <w:r w:rsidR="00D37910" w:rsidRPr="00037355">
              <w:rPr>
                <w:rFonts w:ascii="Times New Roman" w:eastAsia="楷体" w:hAnsi="Times New Roman" w:hint="eastAsia"/>
                <w:sz w:val="18"/>
                <w:szCs w:val="18"/>
              </w:rPr>
              <w:t>，基坑变形验算</w:t>
            </w:r>
          </w:p>
          <w:p w14:paraId="18C163D3" w14:textId="2C4A3BCF" w:rsidR="00D62AC2" w:rsidRPr="00037355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1D6DC5" w:rsidRPr="00037355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5C0" w14:textId="63F40671" w:rsidR="00D62AC2" w:rsidRPr="00037355" w:rsidRDefault="0086263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基坑支护结构的配筋计算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742" w14:textId="4D928804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705" w14:textId="7E853103" w:rsidR="00D62AC2" w:rsidRPr="00037355" w:rsidRDefault="002E69D5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D62AC2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1EB4" w14:textId="61BBC770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037355" w14:paraId="5438BAF2" w14:textId="77777777" w:rsidTr="008E004D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B955" w14:textId="77777777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DF6C" w14:textId="77777777" w:rsidR="00D62AC2" w:rsidRPr="00037355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181" w14:textId="46AE9D22" w:rsidR="00D62AC2" w:rsidRPr="00037355" w:rsidRDefault="00E432D9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基坑变形验算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1A9" w14:textId="152FA1E4" w:rsidR="00D62AC2" w:rsidRPr="00037355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B64" w14:textId="030DE9DF" w:rsidR="00D62AC2" w:rsidRPr="00037355" w:rsidRDefault="002E69D5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7E336C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3D9" w14:textId="09A485E6" w:rsidR="00D62AC2" w:rsidRPr="00037355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  <w:tr w:rsidR="00D62AC2" w:rsidRPr="00037355" w14:paraId="0E4C9DC6" w14:textId="77777777" w:rsidTr="0003634A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9F51" w14:textId="7EEAECA9" w:rsidR="00D62AC2" w:rsidRPr="00037355" w:rsidRDefault="00862635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C36A" w14:textId="2EE0ED13" w:rsidR="00D62AC2" w:rsidRPr="00037355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绘制</w:t>
            </w:r>
            <w:r w:rsidR="00E45D6C"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862635" w:rsidRPr="00037355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CF2" w14:textId="04E137FD" w:rsidR="00D62AC2" w:rsidRPr="00037355" w:rsidRDefault="00E432D9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基坑支护平面布置图</w:t>
            </w:r>
            <w:r w:rsidR="002E69D5" w:rsidRPr="00037355">
              <w:rPr>
                <w:rFonts w:ascii="Times New Roman" w:eastAsia="楷体" w:hAnsi="Times New Roman" w:hint="eastAsia"/>
                <w:sz w:val="18"/>
                <w:szCs w:val="18"/>
              </w:rPr>
              <w:t>、支护结构剖面图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5AB" w14:textId="0978EE07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572" w14:textId="717510E1" w:rsidR="00D62AC2" w:rsidRPr="00037355" w:rsidRDefault="00862635" w:rsidP="00E30DFD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D62AC2"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7DD" w14:textId="585565D9" w:rsidR="00D62AC2" w:rsidRPr="00037355" w:rsidRDefault="00F54A9D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D62AC2" w:rsidRPr="00037355" w14:paraId="4F3D7413" w14:textId="77777777" w:rsidTr="0003634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496" w14:textId="77777777" w:rsidR="00D62AC2" w:rsidRPr="00037355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B1C" w14:textId="77777777" w:rsidR="00D62AC2" w:rsidRPr="00037355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8FC" w14:textId="46A5EA3A" w:rsidR="00D62AC2" w:rsidRPr="00037355" w:rsidRDefault="00E432D9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节点构造详图、设计说明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742" w14:textId="2226ADB9" w:rsidR="00D62AC2" w:rsidRPr="00037355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E41" w14:textId="1DF38042" w:rsidR="00D62AC2" w:rsidRPr="00037355" w:rsidRDefault="007E336C" w:rsidP="00E30DFD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50D" w14:textId="1ED3BBF0" w:rsidR="00D62AC2" w:rsidRPr="00037355" w:rsidRDefault="00F54A9D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</w:tbl>
    <w:p w14:paraId="447CECFC" w14:textId="77777777" w:rsidR="009856B1" w:rsidRPr="00037355" w:rsidRDefault="009856B1" w:rsidP="004C41F3">
      <w:pPr>
        <w:ind w:left="480"/>
        <w:rPr>
          <w:rFonts w:ascii="Times New Roman" w:eastAsia="黑体" w:hAnsi="Times New Roman"/>
          <w:sz w:val="24"/>
          <w:szCs w:val="24"/>
        </w:rPr>
      </w:pPr>
    </w:p>
    <w:p w14:paraId="3E0B25DC" w14:textId="77777777" w:rsidR="00704C24" w:rsidRPr="00037355" w:rsidRDefault="00704C24" w:rsidP="00704C24">
      <w:pPr>
        <w:ind w:left="480"/>
        <w:rPr>
          <w:rFonts w:ascii="Times New Roman" w:eastAsia="黑体" w:hAnsi="Times New Roman"/>
          <w:sz w:val="24"/>
          <w:szCs w:val="24"/>
        </w:rPr>
      </w:pPr>
      <w:r w:rsidRPr="00037355">
        <w:rPr>
          <w:rFonts w:ascii="Times New Roman" w:eastAsia="黑体" w:hAnsi="Times New Roman" w:hint="eastAsia"/>
          <w:sz w:val="24"/>
          <w:szCs w:val="24"/>
        </w:rPr>
        <w:t>三、讲授提示及方法</w:t>
      </w:r>
    </w:p>
    <w:p w14:paraId="4CB84A2E" w14:textId="26A2B4CB" w:rsidR="00704C24" w:rsidRPr="00037355" w:rsidRDefault="00704C24" w:rsidP="00B75501">
      <w:pPr>
        <w:spacing w:beforeLines="50" w:before="156"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（一）设计资料分析</w:t>
      </w:r>
    </w:p>
    <w:p w14:paraId="550297B5" w14:textId="02C4CBA3" w:rsidR="00704C24" w:rsidRPr="00037355" w:rsidRDefault="00704C24" w:rsidP="000D1BC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463C4E" w:rsidRPr="00037355">
        <w:rPr>
          <w:rFonts w:ascii="Times New Roman" w:eastAsia="仿宋" w:hAnsi="Times New Roman" w:hint="eastAsia"/>
          <w:iCs/>
          <w:sz w:val="24"/>
          <w:szCs w:val="24"/>
        </w:rPr>
        <w:t>设计资料分析、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选择基坑支护类型</w:t>
      </w:r>
      <w:r w:rsidR="00463C4E" w:rsidRPr="00037355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5F82E227" w14:textId="7EEED312" w:rsidR="00704C24" w:rsidRPr="00037355" w:rsidRDefault="00704C24" w:rsidP="00E10294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选择基坑支护类型。</w:t>
      </w:r>
    </w:p>
    <w:p w14:paraId="506DC0B1" w14:textId="5A5ADBF7" w:rsidR="009856B1" w:rsidRPr="00037355" w:rsidRDefault="00704C24" w:rsidP="00297B4B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采用案例引导教学法。通过剖析一个实际工程案例，引导学生逐步完成资料筛选、解读与分析。在此过程中，强调设计资料的准确性与完整性是工程决策的生命线，培养学生尊重客观数据、严谨细致的工作作风。结合国家规范对设计可靠度的要求，引导学生理解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“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安全适用、技术先进、经济合理、确保质量、保护环境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”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的设计方针，树立工程决策中的大局观和责任感。</w:t>
      </w:r>
      <w:r w:rsidR="00A40F23" w:rsidRPr="00037355"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</w:p>
    <w:p w14:paraId="0C09FDC3" w14:textId="6071AF7E" w:rsidR="00463C4E" w:rsidRPr="00037355" w:rsidRDefault="00463C4E" w:rsidP="00297B4B">
      <w:pPr>
        <w:spacing w:beforeLines="50" w:before="156"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lastRenderedPageBreak/>
        <w:t>（</w:t>
      </w:r>
      <w:r w:rsidR="00B75501" w:rsidRPr="00037355">
        <w:rPr>
          <w:rFonts w:ascii="Times New Roman" w:eastAsia="仿宋" w:hAnsi="Times New Roman" w:hint="eastAsia"/>
          <w:b/>
          <w:sz w:val="24"/>
          <w:szCs w:val="24"/>
        </w:rPr>
        <w:t>二</w:t>
      </w:r>
      <w:r w:rsidRPr="00037355">
        <w:rPr>
          <w:rFonts w:ascii="Times New Roman" w:eastAsia="仿宋" w:hAnsi="Times New Roman" w:hint="eastAsia"/>
          <w:b/>
          <w:sz w:val="24"/>
          <w:szCs w:val="24"/>
        </w:rPr>
        <w:t>）</w:t>
      </w:r>
      <w:r w:rsidR="00297B4B" w:rsidRPr="00037355">
        <w:rPr>
          <w:rFonts w:ascii="Times New Roman" w:eastAsia="仿宋" w:hAnsi="Times New Roman" w:hint="eastAsia"/>
          <w:b/>
          <w:sz w:val="24"/>
          <w:szCs w:val="24"/>
        </w:rPr>
        <w:t>基坑支护相关参数的初步确定，稳定性验算和参数调整</w:t>
      </w:r>
    </w:p>
    <w:p w14:paraId="7658DA08" w14:textId="51EBAE32" w:rsidR="00463C4E" w:rsidRPr="00037355" w:rsidRDefault="00463C4E" w:rsidP="00297B4B">
      <w:p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297B4B" w:rsidRPr="00037355">
        <w:rPr>
          <w:rFonts w:ascii="Times New Roman" w:eastAsia="仿宋" w:hAnsi="Times New Roman" w:hint="eastAsia"/>
          <w:iCs/>
          <w:sz w:val="24"/>
          <w:szCs w:val="24"/>
        </w:rPr>
        <w:t>基坑支护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相关参数的初步确定</w:t>
      </w:r>
      <w:r w:rsidR="00BB559D" w:rsidRPr="00037355">
        <w:rPr>
          <w:rFonts w:ascii="Times New Roman" w:eastAsia="仿宋" w:hAnsi="Times New Roman" w:hint="eastAsia"/>
          <w:iCs/>
          <w:sz w:val="24"/>
          <w:szCs w:val="24"/>
        </w:rPr>
        <w:t>；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稳定性验算和参数调整</w:t>
      </w:r>
      <w:r w:rsidR="00BB559D" w:rsidRPr="00037355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49B16DF3" w14:textId="75BA228D" w:rsidR="00463C4E" w:rsidRPr="00037355" w:rsidRDefault="00463C4E" w:rsidP="00297B4B">
      <w:p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稳定性验算和参数调整。</w:t>
      </w:r>
    </w:p>
    <w:p w14:paraId="77913A80" w14:textId="3C8D2939" w:rsidR="00B75501" w:rsidRPr="00037355" w:rsidRDefault="00463C4E" w:rsidP="00297B4B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A40F23" w:rsidRPr="00037355"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采用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“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理论计算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-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软件辅助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-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规范校核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”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三步教学法。首先讲解经典理论公式，然后演示如何利用专业软件进行试算与优化，最后严格对照现行国家规范进行验算。通过对比不同方案的经济技术指标，融入成本意识与优化设计理念，强调在满足绝对安全的前提下追求资源节约的工程伦理。可引用因地基承载力不足导致工程事故的反面案例，警示学生恪守安全底线，培养其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“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如履薄冰、如临深渊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”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的安全责任意识。</w:t>
      </w:r>
    </w:p>
    <w:p w14:paraId="7A1E4AD3" w14:textId="2CABA07C" w:rsidR="00463C4E" w:rsidRPr="00037355" w:rsidRDefault="00463C4E" w:rsidP="00297B4B">
      <w:pPr>
        <w:spacing w:line="360" w:lineRule="auto"/>
        <w:rPr>
          <w:rFonts w:ascii="Times New Roman" w:eastAsia="楷体" w:hAnsi="Times New Roman"/>
          <w:sz w:val="18"/>
          <w:szCs w:val="18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</w:t>
      </w:r>
      <w:r w:rsidR="00B75501" w:rsidRPr="00037355">
        <w:rPr>
          <w:rFonts w:ascii="Times New Roman" w:eastAsia="仿宋" w:hAnsi="Times New Roman" w:hint="eastAsia"/>
          <w:b/>
          <w:sz w:val="24"/>
          <w:szCs w:val="24"/>
        </w:rPr>
        <w:t>三</w:t>
      </w:r>
      <w:r w:rsidRPr="00037355">
        <w:rPr>
          <w:rFonts w:ascii="Times New Roman" w:eastAsia="仿宋" w:hAnsi="Times New Roman" w:hint="eastAsia"/>
          <w:b/>
          <w:sz w:val="24"/>
          <w:szCs w:val="24"/>
        </w:rPr>
        <w:t>）</w:t>
      </w:r>
      <w:r w:rsidR="00297B4B" w:rsidRPr="00037355">
        <w:rPr>
          <w:rFonts w:ascii="Times New Roman" w:eastAsia="仿宋" w:hAnsi="Times New Roman"/>
          <w:b/>
          <w:sz w:val="24"/>
          <w:szCs w:val="24"/>
        </w:rPr>
        <w:t>基坑支护结构的配筋计算</w:t>
      </w:r>
      <w:r w:rsidR="00A40F23" w:rsidRPr="00037355">
        <w:rPr>
          <w:rFonts w:ascii="Times New Roman" w:eastAsia="仿宋" w:hAnsi="Times New Roman" w:hint="eastAsia"/>
          <w:b/>
          <w:sz w:val="24"/>
          <w:szCs w:val="24"/>
        </w:rPr>
        <w:t>，基坑变形验算</w:t>
      </w:r>
    </w:p>
    <w:p w14:paraId="772976F6" w14:textId="2EE92202" w:rsidR="00463C4E" w:rsidRPr="00037355" w:rsidRDefault="00463C4E" w:rsidP="00297B4B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297B4B" w:rsidRPr="00037355">
        <w:rPr>
          <w:rFonts w:ascii="Times New Roman" w:eastAsia="仿宋" w:hAnsi="Times New Roman"/>
          <w:iCs/>
          <w:sz w:val="24"/>
          <w:szCs w:val="24"/>
        </w:rPr>
        <w:t>基坑支护结构的配筋计算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；基坑变形验算。</w:t>
      </w:r>
    </w:p>
    <w:p w14:paraId="0CC5B461" w14:textId="34626476" w:rsidR="00463C4E" w:rsidRPr="00037355" w:rsidRDefault="00463C4E" w:rsidP="00297B4B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297B4B" w:rsidRPr="00037355">
        <w:rPr>
          <w:rFonts w:ascii="Times New Roman" w:eastAsia="仿宋" w:hAnsi="Times New Roman"/>
          <w:iCs/>
          <w:sz w:val="24"/>
          <w:szCs w:val="24"/>
        </w:rPr>
        <w:t>基坑支护结构的配筋计算</w:t>
      </w:r>
      <w:r w:rsidR="00A40F23" w:rsidRPr="00037355">
        <w:rPr>
          <w:rFonts w:ascii="Times New Roman" w:eastAsia="仿宋" w:hAnsi="Times New Roman" w:hint="eastAsia"/>
          <w:iCs/>
          <w:sz w:val="24"/>
          <w:szCs w:val="24"/>
        </w:rPr>
        <w:t>；基坑变形验算</w:t>
      </w:r>
      <w:r w:rsidR="00057AC0" w:rsidRPr="00037355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78759E4A" w14:textId="6BA249F0" w:rsidR="009856B1" w:rsidRPr="00037355" w:rsidRDefault="00463C4E" w:rsidP="00297B4B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采用分步拆解与问题驱动相结合的方法。将复杂的计算过程分解为荷载组合、内力计算、截面设计与配筋计算等关键步骤，通过设置典型问题引导学生思考每一步的依据和规范要求。强调结构计算的精确性与可靠性直接关系到人民生命财产安全，引入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“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工匠精神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”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，要求学生计算过程一丝不苟、结果有理有据。</w:t>
      </w:r>
    </w:p>
    <w:p w14:paraId="17180E76" w14:textId="5AB18CBC" w:rsidR="00B75501" w:rsidRPr="00037355" w:rsidRDefault="00B75501" w:rsidP="00E10294">
      <w:pPr>
        <w:spacing w:line="360" w:lineRule="auto"/>
        <w:ind w:firstLineChars="200" w:firstLine="482"/>
        <w:rPr>
          <w:rFonts w:ascii="Times New Roman" w:eastAsia="楷体" w:hAnsi="Times New Roman"/>
          <w:sz w:val="18"/>
          <w:szCs w:val="18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</w:t>
      </w:r>
      <w:r w:rsidR="00297B4B" w:rsidRPr="00037355">
        <w:rPr>
          <w:rFonts w:ascii="Times New Roman" w:eastAsia="仿宋" w:hAnsi="Times New Roman" w:hint="eastAsia"/>
          <w:b/>
          <w:sz w:val="24"/>
          <w:szCs w:val="24"/>
        </w:rPr>
        <w:t>四</w:t>
      </w:r>
      <w:r w:rsidRPr="00037355">
        <w:rPr>
          <w:rFonts w:ascii="Times New Roman" w:eastAsia="仿宋" w:hAnsi="Times New Roman" w:hint="eastAsia"/>
          <w:b/>
          <w:sz w:val="24"/>
          <w:szCs w:val="24"/>
        </w:rPr>
        <w:t>）</w:t>
      </w:r>
      <w:r w:rsidR="00E10294" w:rsidRPr="00037355">
        <w:rPr>
          <w:rFonts w:ascii="Times New Roman" w:eastAsia="仿宋" w:hAnsi="Times New Roman" w:hint="eastAsia"/>
          <w:b/>
          <w:sz w:val="24"/>
          <w:szCs w:val="24"/>
        </w:rPr>
        <w:t>绘制基坑支护施工图</w:t>
      </w:r>
    </w:p>
    <w:p w14:paraId="10EF8562" w14:textId="3B881EF6" w:rsidR="00B75501" w:rsidRPr="00037355" w:rsidRDefault="00B75501" w:rsidP="00E10294">
      <w:p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E10294" w:rsidRPr="00037355">
        <w:rPr>
          <w:rFonts w:ascii="Times New Roman" w:eastAsia="仿宋" w:hAnsi="Times New Roman" w:hint="eastAsia"/>
          <w:iCs/>
          <w:sz w:val="24"/>
          <w:szCs w:val="24"/>
        </w:rPr>
        <w:t>基坑支护平面布置图；支护结构剖面图；节点构造详图；设计说明。</w:t>
      </w:r>
    </w:p>
    <w:p w14:paraId="4FDCC323" w14:textId="29C77ADB" w:rsidR="00B75501" w:rsidRPr="00037355" w:rsidRDefault="00B75501" w:rsidP="00E10294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E10294" w:rsidRPr="00037355">
        <w:rPr>
          <w:rFonts w:ascii="Times New Roman" w:eastAsia="仿宋" w:hAnsi="Times New Roman" w:hint="eastAsia"/>
          <w:iCs/>
          <w:sz w:val="24"/>
          <w:szCs w:val="24"/>
        </w:rPr>
        <w:t>基坑支护平面布置图；支护结构剖面图；节点构造详图</w:t>
      </w:r>
      <w:r w:rsidR="00F366B3" w:rsidRPr="00037355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037CC827" w14:textId="6952BF9E" w:rsidR="006B11BA" w:rsidRPr="00037355" w:rsidRDefault="00B75501" w:rsidP="00287954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采用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“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标准示范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-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模拟训练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-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交叉审核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”</w:t>
      </w:r>
      <w:r w:rsidR="00E10294" w:rsidRPr="00037355">
        <w:rPr>
          <w:rFonts w:ascii="Times New Roman" w:eastAsia="仿宋" w:hAnsi="Times New Roman"/>
          <w:iCs/>
          <w:sz w:val="24"/>
          <w:szCs w:val="24"/>
        </w:rPr>
        <w:t>的教学模式。首先展示符合国家制图标准的优秀施工图范例，详细讲解图例、标注、说明等要素的规范性要求。随后指导学生进行模拟绘制，最后组织学生进行图纸互审。强调施工图是设计与施工之间至关重要的法律性文件和技术语言，培养学生规范、清晰、准确的图纸表达能力，树立严谨、协作的职业态度。</w:t>
      </w:r>
      <w:r w:rsidR="00E10294"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</w:p>
    <w:p w14:paraId="46D74A98" w14:textId="4D65A502" w:rsidR="006B11BA" w:rsidRPr="00037355" w:rsidRDefault="00704C24">
      <w:pPr>
        <w:spacing w:line="360" w:lineRule="auto"/>
        <w:ind w:firstLineChars="200" w:firstLine="480"/>
        <w:rPr>
          <w:rFonts w:ascii="Times New Roman" w:eastAsia="黑体" w:hAnsi="Times New Roman"/>
          <w:color w:val="FF0000"/>
          <w:sz w:val="24"/>
          <w:szCs w:val="24"/>
        </w:rPr>
      </w:pPr>
      <w:r w:rsidRPr="00037355">
        <w:rPr>
          <w:rFonts w:ascii="Times New Roman" w:eastAsia="黑体" w:hAnsi="Times New Roman" w:hint="eastAsia"/>
          <w:sz w:val="24"/>
          <w:szCs w:val="24"/>
        </w:rPr>
        <w:t>四</w:t>
      </w:r>
      <w:r w:rsidR="00FC5A76" w:rsidRPr="00037355">
        <w:rPr>
          <w:rFonts w:ascii="Times New Roman" w:eastAsia="黑体" w:hAnsi="Times New Roman" w:hint="eastAsia"/>
          <w:sz w:val="24"/>
          <w:szCs w:val="24"/>
        </w:rPr>
        <w:t>、课程考核</w:t>
      </w:r>
    </w:p>
    <w:p w14:paraId="3B71E915" w14:textId="77777777" w:rsidR="00704C24" w:rsidRPr="00037355" w:rsidRDefault="00704C24" w:rsidP="00704C24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bookmarkStart w:id="1" w:name="_Hlk138265567"/>
      <w:r w:rsidRPr="00037355">
        <w:rPr>
          <w:rFonts w:ascii="Times New Roman" w:eastAsia="仿宋" w:hAnsi="Times New Roman" w:hint="eastAsia"/>
          <w:b/>
          <w:sz w:val="24"/>
          <w:szCs w:val="24"/>
        </w:rPr>
        <w:t>（一）考核方式与成绩构成</w:t>
      </w:r>
    </w:p>
    <w:p w14:paraId="1C079E67" w14:textId="0F8AD5EC" w:rsidR="00704C24" w:rsidRPr="00037355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iCs/>
          <w:sz w:val="24"/>
          <w:szCs w:val="24"/>
        </w:rPr>
        <w:t>考核方式：包括计算书和施工图。</w:t>
      </w:r>
    </w:p>
    <w:p w14:paraId="6B548BBD" w14:textId="55FBA9CB" w:rsidR="00704C24" w:rsidRPr="00037355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 w:hint="eastAsia"/>
          <w:iCs/>
          <w:sz w:val="24"/>
          <w:szCs w:val="24"/>
        </w:rPr>
        <w:t>成绩构成：总成绩为</w:t>
      </w:r>
      <w:r w:rsidRPr="00037355">
        <w:rPr>
          <w:rFonts w:ascii="Times New Roman" w:eastAsia="仿宋" w:hAnsi="Times New Roman"/>
          <w:iCs/>
          <w:sz w:val="24"/>
          <w:szCs w:val="24"/>
        </w:rPr>
        <w:t>100 %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，计算</w:t>
      </w:r>
      <w:proofErr w:type="gramStart"/>
      <w:r w:rsidRPr="00037355">
        <w:rPr>
          <w:rFonts w:ascii="Times New Roman" w:eastAsia="仿宋" w:hAnsi="Times New Roman" w:hint="eastAsia"/>
          <w:iCs/>
          <w:sz w:val="24"/>
          <w:szCs w:val="24"/>
        </w:rPr>
        <w:t>书成绩</w:t>
      </w:r>
      <w:proofErr w:type="gramEnd"/>
      <w:r w:rsidRPr="00037355">
        <w:rPr>
          <w:rFonts w:ascii="Times New Roman" w:eastAsia="仿宋" w:hAnsi="Times New Roman" w:hint="eastAsia"/>
          <w:iCs/>
          <w:sz w:val="24"/>
          <w:szCs w:val="24"/>
        </w:rPr>
        <w:t>占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6</w:t>
      </w:r>
      <w:r w:rsidRPr="00037355">
        <w:rPr>
          <w:rFonts w:ascii="Times New Roman" w:eastAsia="仿宋" w:hAnsi="Times New Roman"/>
          <w:iCs/>
          <w:sz w:val="24"/>
          <w:szCs w:val="24"/>
        </w:rPr>
        <w:t>0 %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，施工图成绩占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4</w:t>
      </w:r>
      <w:r w:rsidRPr="00037355">
        <w:rPr>
          <w:rFonts w:ascii="Times New Roman" w:eastAsia="仿宋" w:hAnsi="Times New Roman"/>
          <w:iCs/>
          <w:sz w:val="24"/>
          <w:szCs w:val="24"/>
        </w:rPr>
        <w:t>0 %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2581C5F3" w14:textId="77777777" w:rsidR="00704C24" w:rsidRPr="00037355" w:rsidRDefault="00704C24" w:rsidP="00704C24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lastRenderedPageBreak/>
        <w:t>（二）知识单元—课程目标</w:t>
      </w:r>
      <w:proofErr w:type="gramStart"/>
      <w:r w:rsidRPr="00037355">
        <w:rPr>
          <w:rFonts w:ascii="Times New Roman" w:eastAsia="仿宋" w:hAnsi="Times New Roman" w:hint="eastAsia"/>
          <w:b/>
          <w:sz w:val="24"/>
          <w:szCs w:val="24"/>
        </w:rPr>
        <w:t>—知识</w:t>
      </w:r>
      <w:proofErr w:type="gramEnd"/>
      <w:r w:rsidRPr="00037355">
        <w:rPr>
          <w:rFonts w:ascii="Times New Roman" w:eastAsia="仿宋" w:hAnsi="Times New Roman" w:hint="eastAsia"/>
          <w:b/>
          <w:sz w:val="24"/>
          <w:szCs w:val="24"/>
        </w:rPr>
        <w:t>点—考核方式</w:t>
      </w:r>
      <w:proofErr w:type="gramStart"/>
      <w:r w:rsidRPr="00037355">
        <w:rPr>
          <w:rFonts w:ascii="Times New Roman" w:eastAsia="仿宋" w:hAnsi="Times New Roman" w:hint="eastAsia"/>
          <w:b/>
          <w:sz w:val="24"/>
          <w:szCs w:val="24"/>
        </w:rPr>
        <w:t>—目</w:t>
      </w:r>
      <w:proofErr w:type="gramEnd"/>
      <w:r w:rsidRPr="00037355">
        <w:rPr>
          <w:rFonts w:ascii="Times New Roman" w:eastAsia="仿宋" w:hAnsi="Times New Roman" w:hint="eastAsia"/>
          <w:b/>
          <w:sz w:val="24"/>
          <w:szCs w:val="24"/>
        </w:rPr>
        <w:t>标分值对应关系</w:t>
      </w:r>
    </w:p>
    <w:p w14:paraId="3133AE0F" w14:textId="487F98E3" w:rsidR="00704C24" w:rsidRPr="00C37538" w:rsidRDefault="00704C24" w:rsidP="00C37538">
      <w:pPr>
        <w:spacing w:line="360" w:lineRule="auto"/>
        <w:ind w:firstLineChars="200" w:firstLine="482"/>
        <w:jc w:val="center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表</w:t>
      </w:r>
      <w:r w:rsidRPr="00037355">
        <w:rPr>
          <w:rFonts w:ascii="Times New Roman" w:eastAsia="仿宋" w:hAnsi="Times New Roman"/>
          <w:b/>
          <w:sz w:val="24"/>
          <w:szCs w:val="24"/>
        </w:rPr>
        <w:t xml:space="preserve">3 </w:t>
      </w:r>
      <w:r w:rsidRPr="00037355">
        <w:rPr>
          <w:rFonts w:ascii="Times New Roman" w:eastAsia="仿宋" w:hAnsi="Times New Roman" w:hint="eastAsia"/>
          <w:b/>
          <w:sz w:val="24"/>
          <w:szCs w:val="24"/>
        </w:rPr>
        <w:t>知识单元—课程目标</w:t>
      </w:r>
      <w:proofErr w:type="gramStart"/>
      <w:r w:rsidRPr="00037355">
        <w:rPr>
          <w:rFonts w:ascii="Times New Roman" w:eastAsia="仿宋" w:hAnsi="Times New Roman" w:hint="eastAsia"/>
          <w:b/>
          <w:sz w:val="24"/>
          <w:szCs w:val="24"/>
        </w:rPr>
        <w:t>—知识</w:t>
      </w:r>
      <w:proofErr w:type="gramEnd"/>
      <w:r w:rsidRPr="00037355">
        <w:rPr>
          <w:rFonts w:ascii="Times New Roman" w:eastAsia="仿宋" w:hAnsi="Times New Roman" w:hint="eastAsia"/>
          <w:b/>
          <w:sz w:val="24"/>
          <w:szCs w:val="24"/>
        </w:rPr>
        <w:t>点—考核方式</w:t>
      </w:r>
      <w:proofErr w:type="gramStart"/>
      <w:r w:rsidRPr="00037355">
        <w:rPr>
          <w:rFonts w:ascii="Times New Roman" w:eastAsia="仿宋" w:hAnsi="Times New Roman" w:hint="eastAsia"/>
          <w:b/>
          <w:sz w:val="24"/>
          <w:szCs w:val="24"/>
        </w:rPr>
        <w:t>—目</w:t>
      </w:r>
      <w:proofErr w:type="gramEnd"/>
      <w:r w:rsidRPr="00037355">
        <w:rPr>
          <w:rFonts w:ascii="Times New Roman" w:eastAsia="仿宋" w:hAnsi="Times New Roman" w:hint="eastAsia"/>
          <w:b/>
          <w:sz w:val="24"/>
          <w:szCs w:val="24"/>
        </w:rPr>
        <w:t>标分值对应表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01"/>
        <w:gridCol w:w="803"/>
        <w:gridCol w:w="3677"/>
        <w:gridCol w:w="850"/>
        <w:gridCol w:w="800"/>
      </w:tblGrid>
      <w:tr w:rsidR="00DD6F38" w:rsidRPr="00037355" w14:paraId="21F116A6" w14:textId="77777777" w:rsidTr="0037785F">
        <w:trPr>
          <w:trHeight w:val="397"/>
          <w:tblHeader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FBB" w14:textId="77777777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DFA" w14:textId="77777777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ABE" w14:textId="3765190B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课程目标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8FE1" w14:textId="43A61131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844B" w14:textId="1E7BB564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3B3" w14:textId="532C852B" w:rsidR="00DD6F38" w:rsidRPr="00037355" w:rsidRDefault="00DD6F38" w:rsidP="00C37538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目标分值</w:t>
            </w:r>
          </w:p>
        </w:tc>
      </w:tr>
      <w:tr w:rsidR="00C122F8" w:rsidRPr="00037355" w14:paraId="17279DE4" w14:textId="77777777" w:rsidTr="0037785F">
        <w:trPr>
          <w:trHeight w:val="6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E8FC2" w14:textId="77777777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DDAD3" w14:textId="221EE80A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</w:p>
          <w:p w14:paraId="12207FDC" w14:textId="742B445D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287954" w:rsidRPr="00037355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A6D53" w14:textId="74FCFAB4" w:rsidR="00C122F8" w:rsidRPr="00037355" w:rsidRDefault="00C122F8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B4E2D" w14:textId="77777777" w:rsidR="00C122F8" w:rsidRPr="00037355" w:rsidRDefault="00C122F8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</w:p>
          <w:p w14:paraId="03D5DF09" w14:textId="2C6752DD" w:rsidR="00C122F8" w:rsidRPr="00037355" w:rsidRDefault="00C122F8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="00F54A9D" w:rsidRPr="00037355">
              <w:rPr>
                <w:rFonts w:ascii="Times New Roman" w:eastAsia="楷体" w:hAnsi="Times New Roman" w:hint="eastAsia"/>
                <w:sz w:val="18"/>
                <w:szCs w:val="18"/>
              </w:rPr>
              <w:t>选择基坑支护类型。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BCB0" w14:textId="377B3817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9809C" w14:textId="097E17D8" w:rsidR="00C122F8" w:rsidRPr="00037355" w:rsidRDefault="008166DF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037355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037355" w14:paraId="7C50BAE7" w14:textId="77777777" w:rsidTr="0037785F">
        <w:trPr>
          <w:trHeight w:val="63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0F6AA" w14:textId="77777777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3B280" w14:textId="16B88454" w:rsidR="00C122F8" w:rsidRPr="00037355" w:rsidRDefault="00287954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基坑支护相关参数的初步确定，稳定性验算和参数调整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CF67" w14:textId="6CF6FC23" w:rsidR="00C122F8" w:rsidRPr="00037355" w:rsidRDefault="00C122F8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38AB4" w14:textId="1D4406EB" w:rsidR="00C122F8" w:rsidRPr="00037355" w:rsidRDefault="00C122F8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="00F54A9D" w:rsidRPr="00037355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="00F54A9D"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基坑支护相关参数的初步确定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E1505" w14:textId="0D2388B3" w:rsidR="00C122F8" w:rsidRPr="00037355" w:rsidRDefault="00C122F8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6C68" w14:textId="609B1FDE" w:rsidR="00C122F8" w:rsidRPr="00037355" w:rsidRDefault="008166DF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037355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037355" w14:paraId="194EA4A7" w14:textId="77777777" w:rsidTr="0037785F">
        <w:trPr>
          <w:trHeight w:val="63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2A0D" w14:textId="77777777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D1190" w14:textId="77777777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7E3A" w14:textId="4E7115FC" w:rsidR="00C122F8" w:rsidRPr="00037355" w:rsidRDefault="00C122F8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76CF" w14:textId="63FB6F62" w:rsidR="00C122F8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C122F8" w:rsidRPr="00037355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稳定性验算和参数调整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B8C85" w14:textId="273FF34D" w:rsidR="00C122F8" w:rsidRPr="00037355" w:rsidRDefault="00C122F8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C905" w14:textId="10757C6E" w:rsidR="00C122F8" w:rsidRPr="00037355" w:rsidRDefault="00B81C37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F54A9D" w:rsidRPr="00037355" w14:paraId="14305ED1" w14:textId="77777777" w:rsidTr="0037785F">
        <w:trPr>
          <w:trHeight w:val="52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F5A5B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2C449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基坑支护结构的配筋计算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，基坑变形验算</w:t>
            </w:r>
          </w:p>
          <w:p w14:paraId="6CFAA52D" w14:textId="24C0CB2F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FC14" w14:textId="2926BEFA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9B3E" w14:textId="0734F165" w:rsidR="00F54A9D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基坑支护结构的配筋计算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96336" w14:textId="5B659442" w:rsidR="00F54A9D" w:rsidRPr="00037355" w:rsidRDefault="00F54A9D" w:rsidP="00C37538">
            <w:pPr>
              <w:spacing w:beforeLines="100" w:before="312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EA67" w14:textId="6432F11F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F54A9D" w:rsidRPr="00037355" w14:paraId="6C100607" w14:textId="77777777" w:rsidTr="0037785F">
        <w:trPr>
          <w:trHeight w:val="10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A8AF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09E1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DE171" w14:textId="79FA0CB4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CF18A" w14:textId="6AA5A2D6" w:rsidR="00F54A9D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基坑变形验算</w:t>
            </w:r>
          </w:p>
          <w:p w14:paraId="130E8AB0" w14:textId="0BD98A51" w:rsidR="00F54A9D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编写整理计算书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B4539" w14:textId="360D542A" w:rsidR="00F54A9D" w:rsidRPr="00037355" w:rsidRDefault="00F54A9D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79E4" w14:textId="5579573A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10</w:t>
            </w:r>
          </w:p>
        </w:tc>
      </w:tr>
      <w:tr w:rsidR="00F54A9D" w:rsidRPr="00037355" w14:paraId="184D8C68" w14:textId="77777777" w:rsidTr="0037785F">
        <w:trPr>
          <w:trHeight w:val="11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122A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B8D82" w14:textId="329C62C9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绘制基坑支护施工图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1.5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037355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54C2" w14:textId="5F97D050" w:rsidR="00F54A9D" w:rsidRPr="00037355" w:rsidRDefault="00F54A9D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1B2" w14:textId="682D2C3B" w:rsidR="00F54A9D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基坑支护平面布置图、支护结构剖面图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492" w14:textId="7BBB1DAB" w:rsidR="00F54A9D" w:rsidRPr="00037355" w:rsidRDefault="00F54A9D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0E" w14:textId="716A01FC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50</w:t>
            </w:r>
          </w:p>
        </w:tc>
      </w:tr>
      <w:tr w:rsidR="00F54A9D" w:rsidRPr="00037355" w14:paraId="07A49197" w14:textId="77777777" w:rsidTr="0037785F">
        <w:trPr>
          <w:trHeight w:val="51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F46E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0C74" w14:textId="77777777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EF0" w14:textId="5E1F8339" w:rsidR="00F54A9D" w:rsidRPr="00037355" w:rsidRDefault="00F54A9D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806AE" w14:textId="4BADDE12" w:rsidR="00F54A9D" w:rsidRPr="00037355" w:rsidRDefault="00F54A9D" w:rsidP="00C37538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节点构造详图、设计说明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5270A" w14:textId="501BA71C" w:rsidR="00F54A9D" w:rsidRPr="00037355" w:rsidRDefault="00F54A9D" w:rsidP="00C3753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7EB5" w14:textId="108D59A4" w:rsidR="00F54A9D" w:rsidRPr="00037355" w:rsidRDefault="00F54A9D" w:rsidP="00C3753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hint="eastAsia"/>
                <w:sz w:val="18"/>
                <w:szCs w:val="18"/>
              </w:rPr>
              <w:t>50</w:t>
            </w:r>
          </w:p>
        </w:tc>
      </w:tr>
    </w:tbl>
    <w:p w14:paraId="2CBF0953" w14:textId="3014985C" w:rsidR="004C15EC" w:rsidRPr="00037355" w:rsidRDefault="00DD6F38" w:rsidP="00593857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r w:rsidRPr="00037355"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 w:rsidRPr="00037355">
        <w:rPr>
          <w:rFonts w:ascii="Times New Roman" w:eastAsia="楷体" w:hAnsi="Times New Roman"/>
          <w:sz w:val="18"/>
          <w:szCs w:val="18"/>
        </w:rPr>
        <w:t>一评价</w:t>
      </w:r>
      <w:proofErr w:type="gramEnd"/>
      <w:r w:rsidRPr="00037355">
        <w:rPr>
          <w:rFonts w:ascii="Times New Roman" w:eastAsia="楷体" w:hAnsi="Times New Roman"/>
          <w:sz w:val="18"/>
          <w:szCs w:val="18"/>
        </w:rPr>
        <w:t>方式目标分值之和为</w:t>
      </w:r>
      <w:r w:rsidRPr="00037355">
        <w:rPr>
          <w:rFonts w:ascii="Times New Roman" w:eastAsia="楷体" w:hAnsi="Times New Roman"/>
          <w:sz w:val="18"/>
          <w:szCs w:val="18"/>
        </w:rPr>
        <w:t>100</w:t>
      </w:r>
      <w:r w:rsidRPr="00037355">
        <w:rPr>
          <w:rFonts w:ascii="Times New Roman" w:eastAsia="楷体" w:hAnsi="Times New Roman"/>
          <w:sz w:val="18"/>
          <w:szCs w:val="18"/>
        </w:rPr>
        <w:t>。</w:t>
      </w:r>
    </w:p>
    <w:p w14:paraId="65F90158" w14:textId="258C04CE" w:rsidR="00812D95" w:rsidRPr="00037355" w:rsidRDefault="00EB100A" w:rsidP="00812D95">
      <w:pPr>
        <w:pStyle w:val="a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 w:rsidRPr="00037355">
        <w:rPr>
          <w:rFonts w:ascii="Times New Roman" w:hAnsi="Times New Roman" w:hint="eastAsia"/>
        </w:rPr>
        <w:t>（三）</w:t>
      </w:r>
      <w:r w:rsidR="00812D95" w:rsidRPr="00037355">
        <w:rPr>
          <w:rFonts w:ascii="Times New Roman" w:hAnsi="Times New Roman" w:hint="eastAsia"/>
        </w:rPr>
        <w:t>课程考核评价标准</w:t>
      </w:r>
    </w:p>
    <w:p w14:paraId="1CB575CC" w14:textId="77777777" w:rsidR="00812D95" w:rsidRPr="00037355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037355">
        <w:rPr>
          <w:rFonts w:ascii="Times New Roman" w:eastAsia="楷体" w:hAnsi="Times New Roman"/>
          <w:b/>
          <w:sz w:val="24"/>
          <w:szCs w:val="24"/>
        </w:rPr>
        <w:t>表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>4</w:t>
      </w:r>
      <w:r w:rsidRPr="00037355">
        <w:rPr>
          <w:rFonts w:ascii="Times New Roman" w:eastAsia="楷体" w:hAnsi="Times New Roman"/>
          <w:b/>
          <w:sz w:val="24"/>
          <w:szCs w:val="24"/>
        </w:rPr>
        <w:t xml:space="preserve"> 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>课程</w:t>
      </w:r>
      <w:r w:rsidRPr="00037355"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a5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7169"/>
      </w:tblGrid>
      <w:tr w:rsidR="00812D95" w:rsidRPr="00037355" w14:paraId="22459E46" w14:textId="77777777" w:rsidTr="001F3B8F">
        <w:trPr>
          <w:tblHeader/>
        </w:trPr>
        <w:tc>
          <w:tcPr>
            <w:tcW w:w="679" w:type="pct"/>
            <w:vAlign w:val="center"/>
          </w:tcPr>
          <w:p w14:paraId="7874CB01" w14:textId="77777777" w:rsidR="00812D95" w:rsidRPr="00037355" w:rsidRDefault="00812D95" w:rsidP="00F84416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037355">
              <w:rPr>
                <w:rFonts w:ascii="Times New Roman" w:hAnsi="Times New Roman" w:hint="eastAsia"/>
                <w:b/>
              </w:rPr>
              <w:t>考核方式</w:t>
            </w:r>
          </w:p>
        </w:tc>
        <w:tc>
          <w:tcPr>
            <w:tcW w:w="4321" w:type="pct"/>
            <w:vAlign w:val="center"/>
          </w:tcPr>
          <w:p w14:paraId="339CD289" w14:textId="77777777" w:rsidR="00812D95" w:rsidRPr="00037355" w:rsidRDefault="00812D95" w:rsidP="00F84416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037355">
              <w:rPr>
                <w:rFonts w:ascii="Times New Roman" w:hAnsi="Times New Roman" w:hint="eastAsia"/>
                <w:b/>
              </w:rPr>
              <w:t>评价标准</w:t>
            </w:r>
          </w:p>
        </w:tc>
      </w:tr>
      <w:tr w:rsidR="00812D95" w:rsidRPr="00037355" w14:paraId="2CF86A6D" w14:textId="77777777" w:rsidTr="00F84416">
        <w:tc>
          <w:tcPr>
            <w:tcW w:w="679" w:type="pct"/>
            <w:vAlign w:val="center"/>
          </w:tcPr>
          <w:p w14:paraId="68EB6D60" w14:textId="17A73B4F" w:rsidR="00812D95" w:rsidRPr="00037355" w:rsidRDefault="00812D95" w:rsidP="00F84416">
            <w:pPr>
              <w:pStyle w:val="ac"/>
              <w:jc w:val="center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计算书</w:t>
            </w:r>
          </w:p>
        </w:tc>
        <w:tc>
          <w:tcPr>
            <w:tcW w:w="4321" w:type="pct"/>
            <w:vAlign w:val="center"/>
          </w:tcPr>
          <w:p w14:paraId="03ADEEFE" w14:textId="1D3FA65E" w:rsidR="00812D95" w:rsidRPr="00037355" w:rsidRDefault="00812D95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1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100≥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≥90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步骤完整、逻辑清晰，</w:t>
            </w:r>
            <w:r w:rsidR="00420DDA" w:rsidRPr="00037355">
              <w:rPr>
                <w:rFonts w:ascii="Times New Roman" w:hAnsi="Times New Roman" w:hint="eastAsia"/>
              </w:rPr>
              <w:t>计算简</w:t>
            </w:r>
            <w:r w:rsidRPr="00037355">
              <w:rPr>
                <w:rFonts w:ascii="Times New Roman" w:hAnsi="Times New Roman" w:hint="eastAsia"/>
              </w:rPr>
              <w:t>图精准规范，单位无误，书写工整。能主动结合安全性、适用性、经济性等进行简要讨论，展现出强烈的责任意识。</w:t>
            </w:r>
          </w:p>
          <w:p w14:paraId="42B628E4" w14:textId="69669BEB" w:rsidR="00812D95" w:rsidRPr="00037355" w:rsidRDefault="00812D95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2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90&gt;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≥80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步骤完整，</w:t>
            </w:r>
            <w:r w:rsidR="00420DDA" w:rsidRPr="00037355">
              <w:rPr>
                <w:rFonts w:ascii="Times New Roman" w:hAnsi="Times New Roman" w:hint="eastAsia"/>
              </w:rPr>
              <w:t>计算简图</w:t>
            </w:r>
            <w:r w:rsidRPr="00037355">
              <w:rPr>
                <w:rFonts w:ascii="Times New Roman" w:hAnsi="Times New Roman" w:hint="eastAsia"/>
              </w:rPr>
              <w:t>基本规范、标注清晰，单位使用基本正确，书写整洁。在题目明确要求时，能对安全性或经济性等因素进行正确分析与表述。</w:t>
            </w:r>
          </w:p>
          <w:p w14:paraId="614B8985" w14:textId="46B65647" w:rsidR="00812D95" w:rsidRPr="00037355" w:rsidRDefault="00812D95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3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80&gt;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≥70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主要步骤齐全，</w:t>
            </w:r>
            <w:r w:rsidR="00420DDA" w:rsidRPr="00037355">
              <w:rPr>
                <w:rFonts w:ascii="Times New Roman" w:hAnsi="Times New Roman" w:hint="eastAsia"/>
              </w:rPr>
              <w:t>计算简图</w:t>
            </w:r>
            <w:r w:rsidRPr="00037355">
              <w:rPr>
                <w:rFonts w:ascii="Times New Roman" w:hAnsi="Times New Roman" w:hint="eastAsia"/>
              </w:rPr>
              <w:t>偶有瑕疵，存在个别单位或笔误。能正确进行强度校核，并给出完整的结论。</w:t>
            </w:r>
          </w:p>
          <w:p w14:paraId="29E7933A" w14:textId="3D055A76" w:rsidR="00812D95" w:rsidRPr="00037355" w:rsidRDefault="00812D95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4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7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037355">
              <w:rPr>
                <w:rFonts w:ascii="Times New Roman" w:hAnsi="Times New Roman"/>
                <w:b/>
                <w:bCs w:val="0"/>
              </w:rPr>
              <w:t>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≥60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步骤不完整、较凌乱，</w:t>
            </w:r>
            <w:r w:rsidR="00420DDA" w:rsidRPr="00037355">
              <w:rPr>
                <w:rFonts w:ascii="Times New Roman" w:hAnsi="Times New Roman" w:hint="eastAsia"/>
              </w:rPr>
              <w:t>计算简图</w:t>
            </w:r>
            <w:r w:rsidRPr="00037355">
              <w:rPr>
                <w:rFonts w:ascii="Times New Roman" w:hAnsi="Times New Roman" w:hint="eastAsia"/>
              </w:rPr>
              <w:t>不规范或标注不全，存在多处单位或书写错误。仅能给出基本计算结果和结论，未体现工程意识。</w:t>
            </w:r>
          </w:p>
          <w:p w14:paraId="3407DEBB" w14:textId="00E11A3F" w:rsidR="00812D95" w:rsidRPr="00037355" w:rsidRDefault="00812D95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  <w:iCs/>
              </w:rPr>
              <w:t>（</w:t>
            </w:r>
            <w:r w:rsidRPr="00037355">
              <w:rPr>
                <w:rFonts w:ascii="Times New Roman" w:hAnsi="Times New Roman" w:hint="eastAsia"/>
                <w:iCs/>
              </w:rPr>
              <w:t>5</w:t>
            </w:r>
            <w:r w:rsidRPr="00037355">
              <w:rPr>
                <w:rFonts w:ascii="Times New Roman" w:hAnsi="Times New Roman" w:hint="eastAsia"/>
                <w:iCs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&lt;60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步骤严重缺失混乱，</w:t>
            </w:r>
            <w:r w:rsidR="00420DDA" w:rsidRPr="00037355">
              <w:rPr>
                <w:rFonts w:ascii="Times New Roman" w:hAnsi="Times New Roman" w:hint="eastAsia"/>
              </w:rPr>
              <w:t>计算简图</w:t>
            </w:r>
            <w:r w:rsidRPr="00037355">
              <w:rPr>
                <w:rFonts w:ascii="Times New Roman" w:hAnsi="Times New Roman" w:hint="eastAsia"/>
              </w:rPr>
              <w:t>错误或缺失，单位使用混乱。存在基本概念和基本理论运用错误，结论错误。</w:t>
            </w:r>
          </w:p>
        </w:tc>
      </w:tr>
      <w:tr w:rsidR="00812D95" w:rsidRPr="00037355" w14:paraId="35EE2E75" w14:textId="77777777" w:rsidTr="00F84416">
        <w:tc>
          <w:tcPr>
            <w:tcW w:w="679" w:type="pct"/>
            <w:vAlign w:val="center"/>
          </w:tcPr>
          <w:p w14:paraId="51179DCE" w14:textId="25560505" w:rsidR="00812D95" w:rsidRPr="00037355" w:rsidRDefault="00812D95" w:rsidP="00F84416">
            <w:pPr>
              <w:pStyle w:val="ac"/>
              <w:jc w:val="center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施工图</w:t>
            </w:r>
          </w:p>
        </w:tc>
        <w:tc>
          <w:tcPr>
            <w:tcW w:w="4321" w:type="pct"/>
            <w:vAlign w:val="center"/>
          </w:tcPr>
          <w:p w14:paraId="4D8A7DEE" w14:textId="01FE253D" w:rsidR="00061A18" w:rsidRPr="00037355" w:rsidRDefault="00061A18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1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100≥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≥90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设计成果完整，</w:t>
            </w:r>
            <w:r w:rsidR="00076C49" w:rsidRPr="00037355">
              <w:rPr>
                <w:rFonts w:ascii="Times New Roman" w:hAnsi="Times New Roman" w:hint="eastAsia"/>
              </w:rPr>
              <w:t>制图规范，</w:t>
            </w:r>
            <w:r w:rsidRPr="00037355">
              <w:rPr>
                <w:rFonts w:ascii="Times New Roman" w:hAnsi="Times New Roman" w:hint="eastAsia"/>
              </w:rPr>
              <w:t>所有尺寸、标高、技术参数等均精准无误，计算可靠，制图精良，线条清晰，图文并茂，能高质量地表达设计意图。</w:t>
            </w:r>
          </w:p>
          <w:p w14:paraId="550DE608" w14:textId="35C76D4A" w:rsidR="00061A18" w:rsidRPr="00037355" w:rsidRDefault="00061A18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2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90&gt;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≥80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设计成果较为完整，</w:t>
            </w:r>
            <w:r w:rsidR="00076C49" w:rsidRPr="00037355">
              <w:rPr>
                <w:rFonts w:ascii="Times New Roman" w:hAnsi="Times New Roman" w:hint="eastAsia"/>
              </w:rPr>
              <w:t>基本遵循制图标准，</w:t>
            </w:r>
            <w:r w:rsidRPr="00037355">
              <w:rPr>
                <w:rFonts w:ascii="Times New Roman" w:hAnsi="Times New Roman" w:hint="eastAsia"/>
              </w:rPr>
              <w:t>关键信息准确，可能存在少量非原则性的标注疏漏或计算误差，但不影响整体安全与使用，图面整洁清晰，表达有条理，能清晰地表达设计意图。</w:t>
            </w:r>
          </w:p>
          <w:p w14:paraId="113EA131" w14:textId="00AEFC7C" w:rsidR="00061A18" w:rsidRPr="00037355" w:rsidRDefault="00061A18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3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80&gt;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≥70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037355">
              <w:rPr>
                <w:rFonts w:ascii="Times New Roman" w:hAnsi="Times New Roman" w:hint="eastAsia"/>
              </w:rPr>
              <w:t>设计成果基本完整，</w:t>
            </w:r>
            <w:r w:rsidR="00076C49" w:rsidRPr="00037355">
              <w:rPr>
                <w:rFonts w:ascii="Times New Roman" w:hAnsi="Times New Roman" w:hint="eastAsia"/>
              </w:rPr>
              <w:t>能体现基本制图规则，</w:t>
            </w:r>
            <w:r w:rsidRPr="00037355">
              <w:rPr>
                <w:rFonts w:ascii="Times New Roman" w:hAnsi="Times New Roman" w:hint="eastAsia"/>
              </w:rPr>
              <w:t>存在多处标注错误、矛盾或参数不全的情况，需进行较多修改和复核，图面质量一般，布局、线型、字体等方面有待优化，能表达主要设计内容，但存在一些不足。</w:t>
            </w:r>
          </w:p>
          <w:p w14:paraId="2ABA97F0" w14:textId="352CCB05" w:rsidR="00061A18" w:rsidRPr="00037355" w:rsidRDefault="00061A18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</w:rPr>
              <w:t>（</w:t>
            </w:r>
            <w:r w:rsidRPr="00037355">
              <w:rPr>
                <w:rFonts w:ascii="Times New Roman" w:hAnsi="Times New Roman" w:hint="eastAsia"/>
              </w:rPr>
              <w:t>4</w:t>
            </w:r>
            <w:r w:rsidRPr="00037355">
              <w:rPr>
                <w:rFonts w:ascii="Times New Roman" w:hAnsi="Times New Roman" w:hint="eastAsia"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</w:rPr>
              <w:t>7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037355">
              <w:rPr>
                <w:rFonts w:ascii="Times New Roman" w:hAnsi="Times New Roman"/>
                <w:b/>
                <w:bCs w:val="0"/>
              </w:rPr>
              <w:t>&gt;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≥60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037355">
              <w:rPr>
                <w:rFonts w:ascii="Times New Roman" w:hAnsi="Times New Roman" w:hint="eastAsia"/>
              </w:rPr>
              <w:t>设计成果勉强达到最低要求，制图随意，图纸严重不全，错误频出，图</w:t>
            </w:r>
            <w:r w:rsidR="00076C49" w:rsidRPr="00037355">
              <w:rPr>
                <w:rFonts w:ascii="Times New Roman" w:hAnsi="Times New Roman" w:hint="eastAsia"/>
              </w:rPr>
              <w:lastRenderedPageBreak/>
              <w:t>面粗糙，表达不清，能部分表达设计意图，但问题较多。</w:t>
            </w:r>
          </w:p>
          <w:p w14:paraId="120DC93F" w14:textId="4C44E1D9" w:rsidR="00812D95" w:rsidRPr="00037355" w:rsidRDefault="00061A18" w:rsidP="00F84416">
            <w:pPr>
              <w:pStyle w:val="ac"/>
              <w:ind w:firstLine="360"/>
              <w:rPr>
                <w:rFonts w:ascii="Times New Roman" w:hAnsi="Times New Roman"/>
              </w:rPr>
            </w:pPr>
            <w:r w:rsidRPr="00037355">
              <w:rPr>
                <w:rFonts w:ascii="Times New Roman" w:hAnsi="Times New Roman" w:hint="eastAsia"/>
                <w:iCs/>
              </w:rPr>
              <w:t>（</w:t>
            </w:r>
            <w:r w:rsidRPr="00037355">
              <w:rPr>
                <w:rFonts w:ascii="Times New Roman" w:hAnsi="Times New Roman" w:hint="eastAsia"/>
                <w:iCs/>
              </w:rPr>
              <w:t>5</w:t>
            </w:r>
            <w:r w:rsidRPr="00037355">
              <w:rPr>
                <w:rFonts w:ascii="Times New Roman" w:hAnsi="Times New Roman" w:hint="eastAsia"/>
                <w:iCs/>
              </w:rPr>
              <w:t>）</w:t>
            </w:r>
            <w:r w:rsidRPr="00037355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037355">
              <w:rPr>
                <w:rFonts w:ascii="Times New Roman" w:hAnsi="Times New Roman"/>
                <w:b/>
                <w:bCs w:val="0"/>
              </w:rPr>
              <w:t>&lt;60</w:t>
            </w:r>
            <w:r w:rsidRPr="00037355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037355">
              <w:rPr>
                <w:rFonts w:ascii="Times New Roman" w:hAnsi="Times New Roman" w:hint="eastAsia"/>
              </w:rPr>
              <w:t>设计成果未能达到课程基本要求。图纸数量不足；存在违反设计原则、安全规范或强制性条文的重大技术错误；抄袭、剽窃他人设计成果；设计内容与任务书要求严重不符或完全偏离。</w:t>
            </w:r>
          </w:p>
        </w:tc>
      </w:tr>
    </w:tbl>
    <w:p w14:paraId="4F41B3B7" w14:textId="77777777" w:rsidR="00812D95" w:rsidRPr="00037355" w:rsidRDefault="00812D95" w:rsidP="00812D95">
      <w:pPr>
        <w:pStyle w:val="af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 w:rsidRPr="00037355">
        <w:rPr>
          <w:rFonts w:ascii="Times New Roman" w:hAnsi="Times New Roman" w:hint="eastAsia"/>
          <w:b w:val="0"/>
          <w:bCs w:val="0"/>
        </w:rPr>
        <w:lastRenderedPageBreak/>
        <w:t>五、课程评价</w:t>
      </w:r>
    </w:p>
    <w:p w14:paraId="269851BE" w14:textId="77777777" w:rsidR="00812D95" w:rsidRPr="00037355" w:rsidRDefault="00812D95" w:rsidP="00812D95">
      <w:pPr>
        <w:pStyle w:val="11"/>
        <w:ind w:firstLine="480"/>
      </w:pPr>
      <w:r w:rsidRPr="00037355">
        <w:t>课程评价主要是本门课程的课程目标达成</w:t>
      </w:r>
      <w:r w:rsidRPr="00037355">
        <w:rPr>
          <w:rFonts w:hint="eastAsia"/>
        </w:rPr>
        <w:t>情况</w:t>
      </w:r>
      <w:r w:rsidRPr="00037355">
        <w:t>评价。课程目标达成</w:t>
      </w:r>
      <w:r w:rsidRPr="00037355">
        <w:rPr>
          <w:rFonts w:hint="eastAsia"/>
        </w:rPr>
        <w:t>情况</w:t>
      </w:r>
      <w:r w:rsidRPr="00037355">
        <w:t>评价</w:t>
      </w:r>
      <w:r w:rsidRPr="00037355">
        <w:rPr>
          <w:rFonts w:hint="eastAsia"/>
        </w:rPr>
        <w:t>采用直接与间接相结合的评价方式，通过课程考核成绩分析法、课程调查问卷与访谈法开展。</w:t>
      </w:r>
    </w:p>
    <w:p w14:paraId="3C84ACD5" w14:textId="77777777" w:rsidR="00812D95" w:rsidRPr="00037355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hAnsi="Times New Roman"/>
          <w:sz w:val="18"/>
          <w:szCs w:val="18"/>
        </w:rPr>
      </w:pPr>
      <w:r w:rsidRPr="00037355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 xml:space="preserve">5 </w:t>
      </w:r>
      <w:r w:rsidRPr="00037355">
        <w:rPr>
          <w:rFonts w:ascii="Times New Roman" w:eastAsia="楷体" w:hAnsi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100"/>
        <w:gridCol w:w="602"/>
        <w:gridCol w:w="574"/>
        <w:gridCol w:w="574"/>
        <w:gridCol w:w="702"/>
        <w:gridCol w:w="740"/>
        <w:gridCol w:w="3355"/>
      </w:tblGrid>
      <w:tr w:rsidR="00812D95" w:rsidRPr="00037355" w14:paraId="4F18721D" w14:textId="77777777" w:rsidTr="00240217">
        <w:trPr>
          <w:trHeight w:val="425"/>
          <w:tblHeader/>
        </w:trPr>
        <w:tc>
          <w:tcPr>
            <w:tcW w:w="672" w:type="dxa"/>
            <w:vAlign w:val="center"/>
          </w:tcPr>
          <w:p w14:paraId="48E733CE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46" w:type="dxa"/>
            <w:vAlign w:val="center"/>
          </w:tcPr>
          <w:p w14:paraId="68BB4A2A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22" w:type="dxa"/>
            <w:vAlign w:val="center"/>
          </w:tcPr>
          <w:p w14:paraId="74190F69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184" w:type="dxa"/>
            <w:gridSpan w:val="2"/>
            <w:vAlign w:val="center"/>
          </w:tcPr>
          <w:p w14:paraId="00712D67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27" w:type="dxa"/>
            <w:vAlign w:val="center"/>
          </w:tcPr>
          <w:p w14:paraId="10E77E72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67" w:type="dxa"/>
            <w:vAlign w:val="center"/>
          </w:tcPr>
          <w:p w14:paraId="1BEA8D78" w14:textId="77777777" w:rsidR="00812D95" w:rsidRPr="00037355" w:rsidRDefault="00812D95" w:rsidP="0024021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522" w:type="dxa"/>
            <w:vAlign w:val="center"/>
          </w:tcPr>
          <w:p w14:paraId="10420076" w14:textId="77777777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812D95" w:rsidRPr="00037355" w14:paraId="7CF6122D" w14:textId="77777777" w:rsidTr="00240217">
        <w:trPr>
          <w:trHeight w:val="312"/>
        </w:trPr>
        <w:tc>
          <w:tcPr>
            <w:tcW w:w="672" w:type="dxa"/>
            <w:vMerge w:val="restart"/>
            <w:vAlign w:val="center"/>
          </w:tcPr>
          <w:p w14:paraId="77DEB06A" w14:textId="77777777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3522CDFE" w14:textId="3FF89FA1" w:rsidR="00812D95" w:rsidRPr="00037355" w:rsidRDefault="001A273D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134549F1" w14:textId="61E0B43A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A111C4"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92" w:type="dxa"/>
            <w:vAlign w:val="center"/>
          </w:tcPr>
          <w:p w14:paraId="64324CA9" w14:textId="14BA9D84" w:rsidR="00812D95" w:rsidRPr="00037355" w:rsidRDefault="00FA43D8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92" w:type="dxa"/>
            <w:vMerge w:val="restart"/>
            <w:vAlign w:val="center"/>
          </w:tcPr>
          <w:p w14:paraId="78B3CC61" w14:textId="12F06954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FA43D8"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7" w:type="dxa"/>
            <w:vAlign w:val="center"/>
          </w:tcPr>
          <w:p w14:paraId="24B48F0A" w14:textId="489D79FB" w:rsidR="00812D95" w:rsidRPr="00037355" w:rsidRDefault="005C672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  <w:r w:rsidR="00812D95"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DE03864" w14:textId="77777777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5DE03249" w14:textId="278F86A2" w:rsidR="00812D95" w:rsidRPr="00037355" w:rsidRDefault="0022774E" w:rsidP="0024021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=0.47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+0.55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812D95" w:rsidRPr="00037355" w14:paraId="3BF92AD0" w14:textId="77777777" w:rsidTr="00240217">
        <w:trPr>
          <w:trHeight w:val="312"/>
        </w:trPr>
        <w:tc>
          <w:tcPr>
            <w:tcW w:w="672" w:type="dxa"/>
            <w:vMerge/>
            <w:vAlign w:val="center"/>
          </w:tcPr>
          <w:p w14:paraId="07244BA0" w14:textId="77777777" w:rsidR="00812D95" w:rsidRPr="00037355" w:rsidRDefault="00812D95" w:rsidP="00240217">
            <w:pPr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675F598" w14:textId="5911C9C4" w:rsidR="00812D95" w:rsidRPr="00037355" w:rsidRDefault="001E4826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vAlign w:val="center"/>
          </w:tcPr>
          <w:p w14:paraId="465B9219" w14:textId="2F404D46" w:rsidR="00812D95" w:rsidRPr="00037355" w:rsidRDefault="00A111C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vAlign w:val="center"/>
          </w:tcPr>
          <w:p w14:paraId="4200A6AB" w14:textId="76AE8C3C" w:rsidR="00812D95" w:rsidRPr="00037355" w:rsidRDefault="00FA43D8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2E06C2F1" w14:textId="77777777" w:rsidR="00812D95" w:rsidRPr="00037355" w:rsidRDefault="00812D95" w:rsidP="00240217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47162B4" w14:textId="30BB3823" w:rsidR="00812D95" w:rsidRPr="00037355" w:rsidRDefault="005C672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1CE4745A" w14:textId="0FB0A1A4" w:rsidR="00812D95" w:rsidRPr="00037355" w:rsidRDefault="001D414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035055D3" w14:textId="77777777" w:rsidR="00812D95" w:rsidRPr="00037355" w:rsidRDefault="00812D95" w:rsidP="0024021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291BA4" w:rsidRPr="00037355" w14:paraId="75248383" w14:textId="77777777" w:rsidTr="00240217">
        <w:trPr>
          <w:trHeight w:val="634"/>
        </w:trPr>
        <w:tc>
          <w:tcPr>
            <w:tcW w:w="672" w:type="dxa"/>
            <w:vAlign w:val="center"/>
          </w:tcPr>
          <w:p w14:paraId="222FD42F" w14:textId="7777777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1FEBCCBE" w14:textId="3F9277ED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341A5B4F" w14:textId="0D25E951" w:rsidR="00291BA4" w:rsidRPr="00037355" w:rsidRDefault="00A111C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2" w:type="dxa"/>
            <w:vAlign w:val="center"/>
          </w:tcPr>
          <w:p w14:paraId="722DA7B5" w14:textId="1ECF921E" w:rsidR="00291BA4" w:rsidRPr="00037355" w:rsidRDefault="00FA43D8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92" w:type="dxa"/>
            <w:vAlign w:val="center"/>
          </w:tcPr>
          <w:p w14:paraId="5C87CBEE" w14:textId="7D21701A" w:rsidR="00291BA4" w:rsidRPr="00037355" w:rsidRDefault="00FA43D8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7" w:type="dxa"/>
            <w:vAlign w:val="center"/>
          </w:tcPr>
          <w:p w14:paraId="60A748FE" w14:textId="7A69C2FD" w:rsidR="00291BA4" w:rsidRPr="00037355" w:rsidRDefault="005C672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="00291BA4"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0CA828D2" w14:textId="7777777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noWrap/>
            <w:vAlign w:val="center"/>
          </w:tcPr>
          <w:p w14:paraId="2A32AD06" w14:textId="0C11C775" w:rsidR="00291BA4" w:rsidRPr="00037355" w:rsidRDefault="0022774E" w:rsidP="0024021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</m:t>
                    </m:r>
                  </m:den>
                </m:f>
              </m:oMath>
            </m:oMathPara>
          </w:p>
        </w:tc>
      </w:tr>
      <w:tr w:rsidR="00291BA4" w:rsidRPr="00037355" w14:paraId="2E429309" w14:textId="77777777" w:rsidTr="00240217">
        <w:trPr>
          <w:trHeight w:val="200"/>
        </w:trPr>
        <w:tc>
          <w:tcPr>
            <w:tcW w:w="672" w:type="dxa"/>
            <w:vMerge w:val="restart"/>
            <w:vAlign w:val="center"/>
          </w:tcPr>
          <w:p w14:paraId="3A6A1C39" w14:textId="7777777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13C97713" w14:textId="75D5460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2E9C881" w14:textId="4801B2C4" w:rsidR="00291BA4" w:rsidRPr="00037355" w:rsidRDefault="00A111C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DBDC3F8" w14:textId="6EBC8FB4" w:rsidR="00291BA4" w:rsidRPr="00037355" w:rsidRDefault="00FA43D8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2" w:type="dxa"/>
            <w:vMerge w:val="restart"/>
            <w:vAlign w:val="center"/>
          </w:tcPr>
          <w:p w14:paraId="0413E966" w14:textId="0E4527E2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FA43D8"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AED9B8A" w14:textId="7708E6E3" w:rsidR="00291BA4" w:rsidRPr="00037355" w:rsidRDefault="005C672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874BA6C" w14:textId="7777777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1120B168" w14:textId="1BCFAE73" w:rsidR="00291BA4" w:rsidRPr="00037355" w:rsidRDefault="0022774E" w:rsidP="0024021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=0.23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+0.77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291BA4" w:rsidRPr="00037355" w14:paraId="6530E702" w14:textId="77777777" w:rsidTr="00240217">
        <w:trPr>
          <w:trHeight w:val="420"/>
        </w:trPr>
        <w:tc>
          <w:tcPr>
            <w:tcW w:w="672" w:type="dxa"/>
            <w:vMerge/>
            <w:vAlign w:val="center"/>
          </w:tcPr>
          <w:p w14:paraId="06418643" w14:textId="77777777" w:rsidR="00291BA4" w:rsidRPr="00037355" w:rsidRDefault="00291BA4" w:rsidP="00240217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AC8696C" w14:textId="2AD2D6EE" w:rsidR="00291BA4" w:rsidRPr="00037355" w:rsidRDefault="00291BA4" w:rsidP="00240217">
            <w:pPr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158106BD" w14:textId="5424567B" w:rsidR="00291BA4" w:rsidRPr="00037355" w:rsidRDefault="00A111C4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11EC4479" w14:textId="40C56EF6" w:rsidR="00291BA4" w:rsidRPr="00037355" w:rsidRDefault="00FA43D8" w:rsidP="00240217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300B9832" w14:textId="77777777" w:rsidR="00291BA4" w:rsidRPr="00037355" w:rsidRDefault="00291BA4" w:rsidP="00240217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47DA7F85" w14:textId="170AE264" w:rsidR="00291BA4" w:rsidRPr="00037355" w:rsidRDefault="005C6727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03735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245AE47D" w14:textId="5A24A673" w:rsidR="00291BA4" w:rsidRPr="00037355" w:rsidRDefault="001D4147" w:rsidP="00240217">
            <w:pPr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037355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4DFC5AB6" w14:textId="77777777" w:rsidR="00291BA4" w:rsidRPr="00037355" w:rsidRDefault="00291BA4" w:rsidP="002402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2D95" w:rsidRPr="00037355" w14:paraId="0EC23928" w14:textId="77777777" w:rsidTr="00240217">
        <w:trPr>
          <w:trHeight w:val="312"/>
        </w:trPr>
        <w:tc>
          <w:tcPr>
            <w:tcW w:w="5118" w:type="dxa"/>
            <w:gridSpan w:val="7"/>
            <w:vAlign w:val="center"/>
          </w:tcPr>
          <w:p w14:paraId="524F7BCF" w14:textId="77777777" w:rsidR="00812D95" w:rsidRPr="00037355" w:rsidRDefault="00812D95" w:rsidP="0024021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037355"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522" w:type="dxa"/>
            <w:noWrap/>
            <w:vAlign w:val="center"/>
          </w:tcPr>
          <w:p w14:paraId="4E4D83B3" w14:textId="77777777" w:rsidR="00812D95" w:rsidRPr="00037355" w:rsidRDefault="00812D95" w:rsidP="00240217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 w:rsidRPr="00037355">
              <w:rPr>
                <w:rFonts w:ascii="Times New Roman" w:eastAsia="楷体_GB2312" w:hAnsi="Times New Roman"/>
                <w:position w:val="-24"/>
                <w:sz w:val="18"/>
                <w:szCs w:val="18"/>
              </w:rPr>
              <w:object w:dxaOrig="1840" w:dyaOrig="358" w14:anchorId="0F1CF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2" o:spid="_x0000_i1025" type="#_x0000_t75" style="width:73.5pt;height:13.5pt;mso-position-horizontal-relative:page;mso-position-vertical-relative:page" o:ole="">
                  <v:imagedata r:id="rId8" o:title=""/>
                </v:shape>
                <o:OLEObject Type="Embed" ProgID="Equation.DSMT4" ShapeID="Object 12" DrawAspect="Content" ObjectID="_1842702111" r:id="rId9"/>
              </w:object>
            </w:r>
          </w:p>
        </w:tc>
      </w:tr>
    </w:tbl>
    <w:p w14:paraId="4C175FD0" w14:textId="77777777" w:rsidR="00812D95" w:rsidRPr="00037355" w:rsidRDefault="00812D95" w:rsidP="00812D95">
      <w:pPr>
        <w:pStyle w:val="ae"/>
        <w:spacing w:beforeLines="0" w:before="0"/>
        <w:ind w:firstLineChars="200" w:firstLine="360"/>
        <w:jc w:val="both"/>
        <w:rPr>
          <w:rFonts w:ascii="Times New Roman" w:hAnsi="Times New Roman"/>
          <w:b w:val="0"/>
          <w:bCs w:val="0"/>
          <w:sz w:val="18"/>
        </w:rPr>
      </w:pPr>
      <w:r w:rsidRPr="00037355">
        <w:rPr>
          <w:rFonts w:ascii="Times New Roman" w:hAnsi="Times New Roman" w:hint="eastAsia"/>
          <w:b w:val="0"/>
          <w:bCs w:val="0"/>
          <w:sz w:val="18"/>
        </w:rPr>
        <w:t>注：</w:t>
      </w:r>
      <w:r w:rsidRPr="00037355">
        <w:rPr>
          <w:rFonts w:ascii="Times New Roman" w:hAnsi="Times New Roman" w:hint="eastAsia"/>
          <w:b w:val="0"/>
          <w:bCs w:val="0"/>
          <w:sz w:val="18"/>
        </w:rPr>
        <w:t>1.</w:t>
      </w:r>
      <w:r w:rsidRPr="00037355">
        <w:rPr>
          <w:rFonts w:ascii="Times New Roman" w:hAnsi="Times New Roman" w:hint="eastAsia"/>
          <w:b w:val="0"/>
          <w:bCs w:val="0"/>
          <w:sz w:val="18"/>
        </w:rPr>
        <w:t>权重为对应评价方式在相应课程目标中的权重。</w:t>
      </w:r>
    </w:p>
    <w:p w14:paraId="37C395D1" w14:textId="77777777" w:rsidR="00812D95" w:rsidRPr="00037355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037355">
        <w:rPr>
          <w:rFonts w:ascii="Times New Roman" w:eastAsia="楷体" w:hAnsi="Times New Roman" w:hint="eastAsia"/>
          <w:bCs/>
          <w:sz w:val="18"/>
          <w:szCs w:val="18"/>
        </w:rPr>
        <w:t>2</w:t>
      </w:r>
      <w:r w:rsidRPr="00037355">
        <w:rPr>
          <w:rFonts w:ascii="Times New Roman" w:eastAsia="楷体" w:hAnsi="Times New Roman"/>
          <w:bCs/>
          <w:sz w:val="18"/>
          <w:szCs w:val="18"/>
        </w:rPr>
        <w:t>.</w:t>
      </w:r>
      <w:r w:rsidRPr="00037355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14:paraId="655731F0" w14:textId="77777777" w:rsidR="00812D95" w:rsidRPr="00037355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037355">
        <w:rPr>
          <w:rFonts w:ascii="Times New Roman" w:eastAsia="楷体" w:hAnsi="Times New Roman" w:hint="eastAsia"/>
          <w:bCs/>
          <w:sz w:val="18"/>
          <w:szCs w:val="18"/>
        </w:rPr>
        <w:t>3</w:t>
      </w:r>
      <w:r w:rsidRPr="00037355">
        <w:rPr>
          <w:rFonts w:ascii="Times New Roman" w:eastAsia="楷体" w:hAnsi="Times New Roman"/>
          <w:bCs/>
          <w:sz w:val="18"/>
          <w:szCs w:val="18"/>
        </w:rPr>
        <w:t>.</w:t>
      </w:r>
      <w:r w:rsidRPr="00037355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Pr="00037355">
        <w:rPr>
          <w:rFonts w:ascii="Times New Roman" w:eastAsia="楷体" w:hAnsi="Times New Roman"/>
          <w:bCs/>
          <w:sz w:val="18"/>
          <w:szCs w:val="18"/>
        </w:rPr>
        <w:t>/</w:t>
      </w:r>
      <w:r w:rsidRPr="00037355">
        <w:rPr>
          <w:rFonts w:ascii="Times New Roman" w:eastAsia="楷体" w:hAnsi="Times New Roman"/>
          <w:bCs/>
          <w:sz w:val="18"/>
          <w:szCs w:val="18"/>
        </w:rPr>
        <w:t>目标分值</w:t>
      </w:r>
      <w:r w:rsidRPr="00037355">
        <w:rPr>
          <w:rFonts w:ascii="Times New Roman" w:eastAsia="楷体" w:hAnsi="Times New Roman"/>
          <w:bCs/>
          <w:sz w:val="18"/>
          <w:szCs w:val="18"/>
        </w:rPr>
        <w:t>*</w:t>
      </w:r>
      <w:r w:rsidRPr="00037355"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 w:rsidRPr="00037355"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 w:rsidRPr="00037355">
        <w:rPr>
          <w:rFonts w:ascii="Times New Roman" w:eastAsia="楷体" w:hAnsi="Times New Roman"/>
          <w:bCs/>
          <w:sz w:val="18"/>
          <w:szCs w:val="18"/>
        </w:rPr>
        <w:t>。</w:t>
      </w:r>
    </w:p>
    <w:p w14:paraId="50BBCB19" w14:textId="2598F7DA" w:rsidR="00FD3067" w:rsidRPr="00037355" w:rsidRDefault="00812D95" w:rsidP="001129F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037355">
        <w:rPr>
          <w:rFonts w:ascii="Times New Roman" w:eastAsia="楷体" w:hAnsi="Times New Roman" w:hint="eastAsia"/>
          <w:bCs/>
          <w:sz w:val="18"/>
          <w:szCs w:val="18"/>
        </w:rPr>
        <w:t>4</w:t>
      </w:r>
      <w:r w:rsidRPr="00037355">
        <w:rPr>
          <w:rFonts w:ascii="Times New Roman" w:eastAsia="楷体" w:hAnsi="Times New Roman"/>
          <w:bCs/>
          <w:sz w:val="18"/>
          <w:szCs w:val="18"/>
        </w:rPr>
        <w:t>.</w:t>
      </w:r>
      <w:r w:rsidRPr="00037355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bookmarkEnd w:id="1"/>
    <w:p w14:paraId="1AB7B22C" w14:textId="462E5B03" w:rsidR="006B11BA" w:rsidRPr="00037355" w:rsidRDefault="00A80987">
      <w:pPr>
        <w:spacing w:line="360" w:lineRule="auto"/>
        <w:ind w:firstLineChars="250" w:firstLine="600"/>
        <w:rPr>
          <w:rFonts w:ascii="Times New Roman" w:eastAsia="黑体" w:hAnsi="Times New Roman"/>
          <w:sz w:val="24"/>
          <w:szCs w:val="24"/>
        </w:rPr>
      </w:pPr>
      <w:r w:rsidRPr="00037355">
        <w:rPr>
          <w:rFonts w:ascii="Times New Roman" w:eastAsia="黑体" w:hAnsi="Times New Roman" w:hint="eastAsia"/>
          <w:sz w:val="24"/>
          <w:szCs w:val="24"/>
        </w:rPr>
        <w:t>六</w:t>
      </w:r>
      <w:r w:rsidR="00FC5A76" w:rsidRPr="00037355">
        <w:rPr>
          <w:rFonts w:ascii="Times New Roman" w:eastAsia="黑体" w:hAnsi="Times New Roman" w:hint="eastAsia"/>
          <w:sz w:val="24"/>
          <w:szCs w:val="24"/>
        </w:rPr>
        <w:t>、课程资源</w:t>
      </w:r>
    </w:p>
    <w:p w14:paraId="7481DFFD" w14:textId="77777777" w:rsidR="00141D83" w:rsidRPr="00037355" w:rsidRDefault="00141D83" w:rsidP="00141D83">
      <w:pPr>
        <w:spacing w:line="360" w:lineRule="auto"/>
        <w:ind w:firstLineChars="150" w:firstLine="361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（一）建议选用教材</w:t>
      </w:r>
    </w:p>
    <w:p w14:paraId="357ADFB4" w14:textId="77777777" w:rsidR="00141D83" w:rsidRPr="00037355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/>
          <w:iCs/>
          <w:sz w:val="24"/>
          <w:szCs w:val="24"/>
        </w:rPr>
        <w:t xml:space="preserve">[1]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华南理工大学</w:t>
      </w:r>
      <w:r w:rsidRPr="00037355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浙江大学</w:t>
      </w:r>
      <w:r w:rsidRPr="00037355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湖南大学</w:t>
      </w:r>
      <w:r w:rsidRPr="00037355">
        <w:rPr>
          <w:rFonts w:ascii="Times New Roman" w:eastAsia="仿宋" w:hAnsi="Times New Roman"/>
          <w:iCs/>
          <w:sz w:val="24"/>
          <w:szCs w:val="24"/>
        </w:rPr>
        <w:t xml:space="preserve">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037355">
        <w:rPr>
          <w:rFonts w:ascii="Times New Roman" w:eastAsia="仿宋" w:hAnsi="Times New Roman"/>
          <w:iCs/>
          <w:sz w:val="24"/>
          <w:szCs w:val="24"/>
        </w:rPr>
        <w:t>（第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四</w:t>
      </w:r>
      <w:r w:rsidRPr="00037355">
        <w:rPr>
          <w:rFonts w:ascii="Times New Roman" w:eastAsia="仿宋" w:hAnsi="Times New Roman"/>
          <w:iCs/>
          <w:sz w:val="24"/>
          <w:szCs w:val="24"/>
        </w:rPr>
        <w:t>版）</w:t>
      </w:r>
      <w:r w:rsidRPr="00037355">
        <w:rPr>
          <w:rFonts w:ascii="Times New Roman" w:eastAsia="仿宋" w:hAnsi="Times New Roman"/>
          <w:iCs/>
          <w:sz w:val="24"/>
          <w:szCs w:val="24"/>
        </w:rPr>
        <w:t xml:space="preserve">[M]. </w:t>
      </w:r>
      <w:r w:rsidRPr="00037355">
        <w:rPr>
          <w:rFonts w:ascii="Times New Roman" w:eastAsia="仿宋" w:hAnsi="Times New Roman"/>
          <w:iCs/>
          <w:sz w:val="24"/>
          <w:szCs w:val="24"/>
        </w:rPr>
        <w:t>北京</w:t>
      </w:r>
      <w:r w:rsidRPr="00037355">
        <w:rPr>
          <w:rFonts w:ascii="Times New Roman" w:eastAsia="仿宋" w:hAnsi="Times New Roman"/>
          <w:iCs/>
          <w:sz w:val="24"/>
          <w:szCs w:val="24"/>
        </w:rPr>
        <w:t xml:space="preserve">: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中国建筑工业</w:t>
      </w:r>
      <w:r w:rsidRPr="00037355">
        <w:rPr>
          <w:rFonts w:ascii="Times New Roman" w:eastAsia="仿宋" w:hAnsi="Times New Roman"/>
          <w:iCs/>
          <w:sz w:val="24"/>
          <w:szCs w:val="24"/>
        </w:rPr>
        <w:t>出版社</w:t>
      </w:r>
      <w:r w:rsidRPr="00037355">
        <w:rPr>
          <w:rFonts w:ascii="Times New Roman" w:eastAsia="仿宋" w:hAnsi="Times New Roman"/>
          <w:iCs/>
          <w:sz w:val="24"/>
          <w:szCs w:val="24"/>
        </w:rPr>
        <w:t>, 20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23</w:t>
      </w:r>
      <w:r w:rsidRPr="00037355">
        <w:rPr>
          <w:rFonts w:ascii="Times New Roman" w:eastAsia="仿宋" w:hAnsi="Times New Roman"/>
          <w:iCs/>
          <w:sz w:val="24"/>
          <w:szCs w:val="24"/>
        </w:rPr>
        <w:t>.</w:t>
      </w:r>
    </w:p>
    <w:p w14:paraId="45E4BA5B" w14:textId="77777777" w:rsidR="00141D83" w:rsidRPr="00037355" w:rsidRDefault="00141D83" w:rsidP="00141D83">
      <w:pPr>
        <w:spacing w:line="360" w:lineRule="auto"/>
        <w:ind w:firstLineChars="150" w:firstLine="361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t>（二）主要参考书目</w:t>
      </w:r>
    </w:p>
    <w:p w14:paraId="72CE1736" w14:textId="77777777" w:rsidR="00141D83" w:rsidRPr="00037355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/>
          <w:iCs/>
          <w:sz w:val="24"/>
          <w:szCs w:val="24"/>
        </w:rPr>
        <w:t>[1]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赵明华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土力学与基础工程（下）</w:t>
      </w:r>
      <w:r w:rsidRPr="00037355">
        <w:rPr>
          <w:rFonts w:ascii="Times New Roman" w:eastAsia="仿宋" w:hAnsi="Times New Roman"/>
          <w:iCs/>
          <w:sz w:val="24"/>
          <w:szCs w:val="24"/>
        </w:rPr>
        <w:t>[M]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武汉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武汉理工大学出版社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, 2018.</w:t>
      </w:r>
    </w:p>
    <w:p w14:paraId="675D70DF" w14:textId="77777777" w:rsidR="00141D83" w:rsidRPr="00037355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/>
          <w:iCs/>
          <w:sz w:val="24"/>
          <w:szCs w:val="24"/>
        </w:rPr>
        <w:t>[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2</w:t>
      </w:r>
      <w:r w:rsidRPr="00037355">
        <w:rPr>
          <w:rFonts w:ascii="Times New Roman" w:eastAsia="仿宋" w:hAnsi="Times New Roman"/>
          <w:iCs/>
          <w:sz w:val="24"/>
          <w:szCs w:val="24"/>
        </w:rPr>
        <w:t>]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陈晓平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土力学与基础工程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北京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中国水利水电出版社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, 2016.</w:t>
      </w:r>
    </w:p>
    <w:p w14:paraId="06BFF767" w14:textId="77777777" w:rsidR="00141D83" w:rsidRPr="00037355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037355">
        <w:rPr>
          <w:rFonts w:ascii="Times New Roman" w:eastAsia="仿宋" w:hAnsi="Times New Roman"/>
          <w:iCs/>
          <w:sz w:val="24"/>
          <w:szCs w:val="24"/>
        </w:rPr>
        <w:t>[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3]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周景星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李广信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张建红等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.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基础工程（第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3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版）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北京：清华大学出版社，</w:t>
      </w:r>
      <w:r w:rsidRPr="00037355">
        <w:rPr>
          <w:rFonts w:ascii="Times New Roman" w:eastAsia="仿宋" w:hAnsi="Times New Roman" w:hint="eastAsia"/>
          <w:iCs/>
          <w:sz w:val="24"/>
          <w:szCs w:val="24"/>
        </w:rPr>
        <w:t>2015.</w:t>
      </w:r>
    </w:p>
    <w:p w14:paraId="0D82DC79" w14:textId="77777777" w:rsidR="00141D83" w:rsidRPr="00037355" w:rsidRDefault="00141D83" w:rsidP="00141D83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037355">
        <w:rPr>
          <w:rFonts w:ascii="Times New Roman" w:eastAsia="仿宋" w:hAnsi="Times New Roman" w:hint="eastAsia"/>
          <w:b/>
          <w:sz w:val="24"/>
          <w:szCs w:val="24"/>
        </w:rPr>
        <w:lastRenderedPageBreak/>
        <w:t>（三）其它课程资源</w:t>
      </w:r>
    </w:p>
    <w:p w14:paraId="217C055E" w14:textId="77777777" w:rsidR="00186FA2" w:rsidRPr="00037355" w:rsidRDefault="00186FA2" w:rsidP="00381274">
      <w:pPr>
        <w:spacing w:line="360" w:lineRule="auto"/>
        <w:ind w:left="480" w:hangingChars="200" w:hanging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37355">
        <w:rPr>
          <w:rFonts w:ascii="Times New Roman" w:eastAsia="仿宋" w:hAnsi="Times New Roman" w:cs="Times New Roman"/>
          <w:sz w:val="24"/>
          <w:szCs w:val="24"/>
        </w:rPr>
        <w:t>1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.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基坑边坡支护工程设计与施工案例视频</w:t>
      </w:r>
    </w:p>
    <w:p w14:paraId="2DE6A50A" w14:textId="77777777" w:rsidR="00186FA2" w:rsidRPr="00037355" w:rsidRDefault="0022774E" w:rsidP="00381274">
      <w:pPr>
        <w:spacing w:line="360" w:lineRule="auto"/>
        <w:ind w:firstLineChars="100" w:firstLine="240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hyperlink r:id="rId10" w:history="1">
        <w:r w:rsidR="00186FA2" w:rsidRPr="00037355">
          <w:rPr>
            <w:rStyle w:val="a6"/>
            <w:rFonts w:ascii="Times New Roman" w:eastAsia="仿宋" w:hAnsi="Times New Roman" w:cs="Times New Roman"/>
            <w:sz w:val="24"/>
            <w:szCs w:val="24"/>
          </w:rPr>
          <w:t>https://www.bilibili.com/video/BV1Sr4y1b7mV/?spm_id_from=333.337</w:t>
        </w:r>
      </w:hyperlink>
      <w:r w:rsidR="00186FA2" w:rsidRPr="00037355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14:paraId="04564BD3" w14:textId="77777777" w:rsidR="00186FA2" w:rsidRPr="00037355" w:rsidRDefault="00186FA2" w:rsidP="00381274">
      <w:pPr>
        <w:spacing w:line="360" w:lineRule="auto"/>
        <w:ind w:firstLineChars="100" w:firstLine="240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7355">
        <w:rPr>
          <w:rStyle w:val="a6"/>
          <w:rFonts w:ascii="Times New Roman" w:hAnsi="Times New Roman" w:cs="Times New Roman"/>
          <w:sz w:val="24"/>
          <w:szCs w:val="24"/>
        </w:rPr>
        <w:t>search-card.all.click</w:t>
      </w:r>
      <w:proofErr w:type="gramEnd"/>
      <w:r w:rsidRPr="00037355">
        <w:rPr>
          <w:rStyle w:val="a6"/>
          <w:rFonts w:ascii="Times New Roman" w:hAnsi="Times New Roman" w:cs="Times New Roman"/>
          <w:sz w:val="24"/>
          <w:szCs w:val="24"/>
        </w:rPr>
        <w:t>&amp;vd_source</w:t>
      </w:r>
      <w:proofErr w:type="spellEnd"/>
      <w:r w:rsidRPr="00037355">
        <w:rPr>
          <w:rStyle w:val="a6"/>
          <w:rFonts w:ascii="Times New Roman" w:hAnsi="Times New Roman" w:cs="Times New Roman"/>
          <w:sz w:val="24"/>
          <w:szCs w:val="24"/>
        </w:rPr>
        <w:t>=b66515c843fce5186a4fc5f2461fb795</w:t>
      </w:r>
    </w:p>
    <w:p w14:paraId="7DA7934C" w14:textId="77777777" w:rsidR="00186FA2" w:rsidRPr="00037355" w:rsidRDefault="00186FA2" w:rsidP="00381274">
      <w:pPr>
        <w:spacing w:line="360" w:lineRule="auto"/>
        <w:ind w:left="480" w:hangingChars="200" w:hanging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37355">
        <w:rPr>
          <w:rFonts w:ascii="Times New Roman" w:eastAsia="仿宋" w:hAnsi="Times New Roman" w:cs="Times New Roman"/>
          <w:sz w:val="24"/>
          <w:szCs w:val="24"/>
        </w:rPr>
        <w:t>2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.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基坑边坡支护设计与施工—岩土软件设计讲解案例视频</w:t>
      </w:r>
    </w:p>
    <w:p w14:paraId="20CACCE9" w14:textId="77777777" w:rsidR="00186FA2" w:rsidRPr="00037355" w:rsidRDefault="0022774E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hyperlink r:id="rId11" w:history="1">
        <w:r w:rsidR="00186FA2" w:rsidRPr="00037355">
          <w:rPr>
            <w:rStyle w:val="a6"/>
            <w:rFonts w:ascii="Times New Roman" w:eastAsia="仿宋" w:hAnsi="Times New Roman" w:cs="Times New Roman"/>
            <w:sz w:val="24"/>
            <w:szCs w:val="24"/>
          </w:rPr>
          <w:t>https://www.bilibili.com/list/700483672?sid=2252969&amp;spm_id_from=</w:t>
        </w:r>
      </w:hyperlink>
    </w:p>
    <w:p w14:paraId="1F23DBB1" w14:textId="77777777" w:rsidR="00186FA2" w:rsidRPr="00037355" w:rsidRDefault="00186FA2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r w:rsidRPr="00037355">
        <w:rPr>
          <w:rStyle w:val="a6"/>
          <w:rFonts w:ascii="Times New Roman" w:eastAsia="仿宋" w:hAnsi="Times New Roman" w:cs="Times New Roman"/>
          <w:sz w:val="24"/>
          <w:szCs w:val="24"/>
        </w:rPr>
        <w:t>333.999.0.0&amp;desc=1&amp;oid=638643810&amp;bvid=BV1nY4y1k7tA</w:t>
      </w:r>
    </w:p>
    <w:p w14:paraId="3DAFCEFF" w14:textId="77777777" w:rsidR="00186FA2" w:rsidRPr="00037355" w:rsidRDefault="00186FA2" w:rsidP="00381274">
      <w:pPr>
        <w:spacing w:line="360" w:lineRule="auto"/>
        <w:ind w:left="480" w:hangingChars="200" w:hanging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37355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037355">
        <w:rPr>
          <w:rFonts w:ascii="Times New Roman" w:eastAsia="仿宋" w:hAnsi="Times New Roman" w:cs="Times New Roman"/>
          <w:sz w:val="24"/>
          <w:szCs w:val="24"/>
        </w:rPr>
        <w:t>.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基坑支护前期资料分析与利用视频</w:t>
      </w:r>
    </w:p>
    <w:p w14:paraId="1CA4E13C" w14:textId="77777777" w:rsidR="00186FA2" w:rsidRPr="00037355" w:rsidRDefault="0022774E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hyperlink r:id="rId12" w:history="1">
        <w:r w:rsidR="00186FA2" w:rsidRPr="00037355">
          <w:rPr>
            <w:rStyle w:val="a6"/>
            <w:rFonts w:ascii="Times New Roman" w:eastAsia="仿宋" w:hAnsi="Times New Roman" w:cs="Times New Roman"/>
            <w:sz w:val="24"/>
            <w:szCs w:val="24"/>
          </w:rPr>
          <w:t>https://www.bilibili.com/list/700483672?sid=2255405&amp;spm_id_from=</w:t>
        </w:r>
      </w:hyperlink>
    </w:p>
    <w:p w14:paraId="7C61710B" w14:textId="77777777" w:rsidR="00186FA2" w:rsidRPr="00037355" w:rsidRDefault="00186FA2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r w:rsidRPr="00037355">
        <w:rPr>
          <w:rStyle w:val="a6"/>
          <w:rFonts w:ascii="Times New Roman" w:eastAsia="仿宋" w:hAnsi="Times New Roman" w:cs="Times New Roman"/>
          <w:sz w:val="24"/>
          <w:szCs w:val="24"/>
        </w:rPr>
        <w:t>333.999.0.0&amp;desc=1&amp;oid=896184444&amp;bvid=BV1PA4y1Q7Te</w:t>
      </w:r>
    </w:p>
    <w:p w14:paraId="413AA051" w14:textId="77777777" w:rsidR="00186FA2" w:rsidRPr="00037355" w:rsidRDefault="00186FA2" w:rsidP="00381274">
      <w:pPr>
        <w:spacing w:line="360" w:lineRule="auto"/>
        <w:ind w:left="480" w:hangingChars="200" w:hanging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37355">
        <w:rPr>
          <w:rFonts w:ascii="Times New Roman" w:eastAsia="仿宋" w:hAnsi="Times New Roman" w:cs="Times New Roman"/>
          <w:sz w:val="24"/>
          <w:szCs w:val="24"/>
        </w:rPr>
        <w:t>4.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基础工程设计原理视频</w:t>
      </w:r>
    </w:p>
    <w:p w14:paraId="01251DDE" w14:textId="77777777" w:rsidR="00186FA2" w:rsidRPr="00037355" w:rsidRDefault="0022774E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hyperlink r:id="rId13" w:history="1">
        <w:r w:rsidR="00186FA2" w:rsidRPr="00037355">
          <w:rPr>
            <w:rStyle w:val="a6"/>
            <w:rFonts w:ascii="Times New Roman" w:eastAsia="仿宋" w:hAnsi="Times New Roman" w:cs="Times New Roman"/>
            <w:sz w:val="24"/>
            <w:szCs w:val="24"/>
          </w:rPr>
          <w:t>https://www.bilibili.com/video/BV1np411d7hY/?spm_id_from=333.337</w:t>
        </w:r>
      </w:hyperlink>
      <w:r w:rsidR="00186FA2" w:rsidRPr="00037355">
        <w:rPr>
          <w:rStyle w:val="a6"/>
          <w:rFonts w:ascii="Times New Roman" w:eastAsia="仿宋" w:hAnsi="Times New Roman" w:cs="Times New Roman"/>
          <w:sz w:val="24"/>
          <w:szCs w:val="24"/>
        </w:rPr>
        <w:t>.</w:t>
      </w:r>
    </w:p>
    <w:p w14:paraId="07F78A58" w14:textId="77777777" w:rsidR="00186FA2" w:rsidRPr="00037355" w:rsidRDefault="00186FA2" w:rsidP="00381274">
      <w:pPr>
        <w:spacing w:line="360" w:lineRule="auto"/>
        <w:ind w:firstLineChars="100" w:firstLine="240"/>
        <w:jc w:val="left"/>
        <w:rPr>
          <w:rStyle w:val="a6"/>
          <w:rFonts w:ascii="Times New Roman" w:eastAsia="仿宋" w:hAnsi="Times New Roman" w:cs="Times New Roman"/>
          <w:sz w:val="24"/>
          <w:szCs w:val="24"/>
        </w:rPr>
      </w:pPr>
      <w:proofErr w:type="spellStart"/>
      <w:proofErr w:type="gramStart"/>
      <w:r w:rsidRPr="00037355">
        <w:rPr>
          <w:rStyle w:val="a6"/>
          <w:rFonts w:ascii="Times New Roman" w:eastAsia="仿宋" w:hAnsi="Times New Roman" w:cs="Times New Roman"/>
          <w:sz w:val="24"/>
          <w:szCs w:val="24"/>
        </w:rPr>
        <w:t>search-card.all.click</w:t>
      </w:r>
      <w:proofErr w:type="gramEnd"/>
      <w:r w:rsidRPr="00037355">
        <w:rPr>
          <w:rStyle w:val="a6"/>
          <w:rFonts w:ascii="Times New Roman" w:eastAsia="仿宋" w:hAnsi="Times New Roman" w:cs="Times New Roman"/>
          <w:sz w:val="24"/>
          <w:szCs w:val="24"/>
        </w:rPr>
        <w:t>&amp;vd_source</w:t>
      </w:r>
      <w:proofErr w:type="spellEnd"/>
      <w:r w:rsidRPr="00037355">
        <w:rPr>
          <w:rStyle w:val="a6"/>
          <w:rFonts w:ascii="Times New Roman" w:eastAsia="仿宋" w:hAnsi="Times New Roman" w:cs="Times New Roman"/>
          <w:sz w:val="24"/>
          <w:szCs w:val="24"/>
        </w:rPr>
        <w:t>=b66515c843fce5186a4fc5f2461fb795</w:t>
      </w:r>
    </w:p>
    <w:p w14:paraId="3E830A64" w14:textId="77777777" w:rsidR="00186FA2" w:rsidRPr="00037355" w:rsidRDefault="00186FA2" w:rsidP="00381274">
      <w:pPr>
        <w:spacing w:line="360" w:lineRule="auto"/>
        <w:ind w:left="480" w:hangingChars="200" w:hanging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37355">
        <w:rPr>
          <w:rFonts w:ascii="Times New Roman" w:eastAsia="仿宋" w:hAnsi="Times New Roman" w:cs="Times New Roman"/>
          <w:sz w:val="24"/>
          <w:szCs w:val="24"/>
        </w:rPr>
        <w:t>5.</w:t>
      </w:r>
      <w:r w:rsidRPr="00037355">
        <w:rPr>
          <w:rFonts w:ascii="Times New Roman" w:eastAsia="仿宋" w:hAnsi="Times New Roman" w:cs="Times New Roman" w:hint="eastAsia"/>
          <w:sz w:val="24"/>
          <w:szCs w:val="24"/>
        </w:rPr>
        <w:t>基坑支护设计实战案例视频</w:t>
      </w:r>
    </w:p>
    <w:p w14:paraId="44327B0D" w14:textId="77777777" w:rsidR="00186FA2" w:rsidRPr="00037355" w:rsidRDefault="0022774E" w:rsidP="00381274">
      <w:pPr>
        <w:spacing w:line="360" w:lineRule="auto"/>
        <w:ind w:firstLineChars="100" w:firstLine="240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hyperlink r:id="rId14" w:history="1">
        <w:r w:rsidR="00186FA2" w:rsidRPr="00037355">
          <w:rPr>
            <w:rStyle w:val="a6"/>
            <w:rFonts w:ascii="Times New Roman" w:eastAsia="仿宋" w:hAnsi="Times New Roman" w:cs="Times New Roman"/>
            <w:sz w:val="24"/>
            <w:szCs w:val="24"/>
          </w:rPr>
          <w:t>https://www.bilibili.com/video/BV1fQ4y1d7G3/?spm_id_from=333.337</w:t>
        </w:r>
      </w:hyperlink>
      <w:r w:rsidR="00186FA2" w:rsidRPr="00037355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14:paraId="5FA78646" w14:textId="77777777" w:rsidR="00186FA2" w:rsidRPr="00037355" w:rsidRDefault="00186FA2" w:rsidP="00381274">
      <w:pPr>
        <w:spacing w:line="360" w:lineRule="auto"/>
        <w:ind w:firstLineChars="100" w:firstLine="240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proofErr w:type="gramStart"/>
      <w:r w:rsidRPr="00037355">
        <w:rPr>
          <w:rStyle w:val="a6"/>
          <w:rFonts w:ascii="Times New Roman" w:hAnsi="Times New Roman" w:cs="Times New Roman"/>
          <w:sz w:val="24"/>
          <w:szCs w:val="24"/>
        </w:rPr>
        <w:t>search-</w:t>
      </w:r>
      <w:proofErr w:type="spellStart"/>
      <w:r w:rsidRPr="00037355">
        <w:rPr>
          <w:rStyle w:val="a6"/>
          <w:rFonts w:ascii="Times New Roman" w:hAnsi="Times New Roman" w:cs="Times New Roman"/>
          <w:sz w:val="24"/>
          <w:szCs w:val="24"/>
        </w:rPr>
        <w:t>card.all.click</w:t>
      </w:r>
      <w:proofErr w:type="spellEnd"/>
      <w:proofErr w:type="gramEnd"/>
    </w:p>
    <w:p w14:paraId="36274E75" w14:textId="645EBCC0" w:rsidR="003D5ABF" w:rsidRPr="00037355" w:rsidRDefault="00141D83" w:rsidP="00576169">
      <w:pPr>
        <w:widowControl/>
        <w:adjustRightIn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 w:rsidRPr="00037355">
        <w:rPr>
          <w:rFonts w:ascii="Times New Roman" w:hAnsi="Times New Roman"/>
        </w:rPr>
        <w:t xml:space="preserve"> </w:t>
      </w:r>
    </w:p>
    <w:p w14:paraId="31AC2A74" w14:textId="77777777" w:rsidR="003D5ABF" w:rsidRPr="00037355" w:rsidRDefault="003D5ABF" w:rsidP="00576169">
      <w:pPr>
        <w:spacing w:line="360" w:lineRule="auto"/>
        <w:rPr>
          <w:rFonts w:ascii="Times New Roman" w:eastAsia="仿宋" w:hAnsi="Times New Roman"/>
          <w:i/>
          <w:sz w:val="24"/>
          <w:szCs w:val="24"/>
        </w:rPr>
      </w:pPr>
    </w:p>
    <w:p w14:paraId="34E57C2F" w14:textId="77777777" w:rsidR="003D5ABF" w:rsidRPr="00037355" w:rsidRDefault="003D5ABF">
      <w:pPr>
        <w:spacing w:line="360" w:lineRule="auto"/>
        <w:ind w:firstLineChars="250" w:firstLine="600"/>
        <w:rPr>
          <w:rFonts w:ascii="Times New Roman" w:eastAsia="仿宋" w:hAnsi="Times New Roman"/>
          <w:i/>
          <w:sz w:val="24"/>
          <w:szCs w:val="24"/>
        </w:rPr>
      </w:pPr>
    </w:p>
    <w:p w14:paraId="08CC61FC" w14:textId="77777777" w:rsidR="00141D83" w:rsidRPr="00037355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执笔人：</w:t>
      </w:r>
      <w:r w:rsidRPr="00037355">
        <w:rPr>
          <w:rFonts w:ascii="Times New Roman" w:eastAsia="仿宋" w:hAnsi="Times New Roman" w:hint="eastAsia"/>
          <w:sz w:val="24"/>
          <w:szCs w:val="24"/>
        </w:rPr>
        <w:t>马虹</w:t>
      </w:r>
    </w:p>
    <w:p w14:paraId="23D7B61F" w14:textId="77777777" w:rsidR="00141D83" w:rsidRPr="00037355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参与人：</w:t>
      </w:r>
      <w:proofErr w:type="gramStart"/>
      <w:r w:rsidRPr="00037355">
        <w:rPr>
          <w:rFonts w:ascii="Times New Roman" w:eastAsia="仿宋" w:hAnsi="Times New Roman" w:hint="eastAsia"/>
          <w:sz w:val="24"/>
          <w:szCs w:val="24"/>
        </w:rPr>
        <w:t>周葆春</w:t>
      </w:r>
      <w:proofErr w:type="gramEnd"/>
      <w:r w:rsidRPr="00037355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037355">
        <w:rPr>
          <w:rFonts w:ascii="Times New Roman" w:eastAsia="仿宋" w:hAnsi="Times New Roman" w:hint="eastAsia"/>
          <w:sz w:val="24"/>
          <w:szCs w:val="24"/>
        </w:rPr>
        <w:t>张宗领</w:t>
      </w:r>
      <w:r w:rsidRPr="00037355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037355">
        <w:rPr>
          <w:rFonts w:ascii="Times New Roman" w:eastAsia="仿宋" w:hAnsi="Times New Roman" w:hint="eastAsia"/>
          <w:sz w:val="24"/>
          <w:szCs w:val="24"/>
        </w:rPr>
        <w:t>王士革</w:t>
      </w:r>
      <w:r w:rsidRPr="00037355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037355">
        <w:rPr>
          <w:rFonts w:ascii="Times New Roman" w:eastAsia="仿宋" w:hAnsi="Times New Roman" w:hint="eastAsia"/>
          <w:sz w:val="24"/>
          <w:szCs w:val="24"/>
        </w:rPr>
        <w:t>马全国</w:t>
      </w:r>
    </w:p>
    <w:p w14:paraId="2572983B" w14:textId="77777777" w:rsidR="00141D83" w:rsidRPr="00037355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课程负责人：</w:t>
      </w:r>
      <w:r w:rsidRPr="00037355">
        <w:rPr>
          <w:rFonts w:ascii="Times New Roman" w:eastAsia="仿宋" w:hAnsi="Times New Roman" w:hint="eastAsia"/>
          <w:sz w:val="24"/>
          <w:szCs w:val="24"/>
        </w:rPr>
        <w:t>马虹</w:t>
      </w:r>
    </w:p>
    <w:p w14:paraId="3846E886" w14:textId="77777777" w:rsidR="00141D83" w:rsidRPr="00037355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审核人（系</w:t>
      </w:r>
      <w:r w:rsidRPr="00037355">
        <w:rPr>
          <w:rFonts w:ascii="Times New Roman" w:eastAsia="仿宋" w:hAnsi="Times New Roman"/>
          <w:sz w:val="24"/>
          <w:szCs w:val="24"/>
        </w:rPr>
        <w:t>/</w:t>
      </w:r>
      <w:r w:rsidRPr="00037355">
        <w:rPr>
          <w:rFonts w:ascii="Times New Roman" w:eastAsia="仿宋" w:hAnsi="Times New Roman"/>
          <w:sz w:val="24"/>
          <w:szCs w:val="24"/>
        </w:rPr>
        <w:t>教研室主任）：</w:t>
      </w:r>
      <w:r w:rsidRPr="00037355">
        <w:rPr>
          <w:rFonts w:ascii="Times New Roman" w:eastAsia="仿宋" w:hAnsi="Times New Roman" w:hint="eastAsia"/>
          <w:sz w:val="24"/>
          <w:szCs w:val="24"/>
        </w:rPr>
        <w:t>高春华</w:t>
      </w:r>
      <w:r w:rsidRPr="00037355">
        <w:rPr>
          <w:rFonts w:ascii="Times New Roman" w:eastAsia="仿宋" w:hAnsi="Times New Roman"/>
          <w:sz w:val="24"/>
          <w:szCs w:val="24"/>
        </w:rPr>
        <w:t xml:space="preserve"> </w:t>
      </w:r>
    </w:p>
    <w:p w14:paraId="13533566" w14:textId="77777777" w:rsidR="00141D83" w:rsidRPr="00037355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037355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037355">
        <w:rPr>
          <w:rFonts w:ascii="Times New Roman" w:eastAsia="仿宋" w:hAnsi="Times New Roman"/>
          <w:sz w:val="24"/>
          <w:szCs w:val="24"/>
        </w:rPr>
        <w:t>/</w:t>
      </w:r>
      <w:r w:rsidRPr="00037355">
        <w:rPr>
          <w:rFonts w:ascii="Times New Roman" w:eastAsia="仿宋" w:hAnsi="Times New Roman"/>
          <w:sz w:val="24"/>
          <w:szCs w:val="24"/>
        </w:rPr>
        <w:t>副主任）：</w:t>
      </w:r>
      <w:r w:rsidRPr="00037355">
        <w:rPr>
          <w:rFonts w:ascii="Times New Roman" w:eastAsia="仿宋" w:hAnsi="Times New Roman" w:hint="eastAsia"/>
          <w:sz w:val="24"/>
          <w:szCs w:val="24"/>
        </w:rPr>
        <w:t>袁晓辉</w:t>
      </w:r>
    </w:p>
    <w:p w14:paraId="408A4C14" w14:textId="4C0DC837" w:rsidR="006B11BA" w:rsidRPr="00037355" w:rsidRDefault="00141D83" w:rsidP="00141D83">
      <w:pPr>
        <w:jc w:val="left"/>
        <w:rPr>
          <w:rFonts w:ascii="Times New Roman" w:hAnsi="Times New Roman"/>
        </w:rPr>
      </w:pPr>
      <w:r w:rsidRPr="00037355">
        <w:rPr>
          <w:rFonts w:ascii="Times New Roman" w:eastAsia="仿宋" w:hAnsi="Times New Roman"/>
          <w:sz w:val="24"/>
          <w:szCs w:val="24"/>
        </w:rPr>
        <w:t xml:space="preserve">             </w:t>
      </w:r>
      <w:r w:rsidRPr="00037355">
        <w:rPr>
          <w:rFonts w:ascii="Times New Roman" w:eastAsia="仿宋" w:hAnsi="Times New Roman" w:hint="eastAsia"/>
          <w:sz w:val="24"/>
          <w:szCs w:val="24"/>
        </w:rPr>
        <w:t xml:space="preserve">                         </w:t>
      </w:r>
      <w:r w:rsidRPr="00037355">
        <w:rPr>
          <w:rFonts w:ascii="Times New Roman" w:eastAsia="仿宋" w:hAnsi="Times New Roman"/>
          <w:sz w:val="24"/>
          <w:szCs w:val="24"/>
        </w:rPr>
        <w:t xml:space="preserve"> 20</w:t>
      </w:r>
      <w:r w:rsidRPr="00037355">
        <w:rPr>
          <w:rFonts w:ascii="Times New Roman" w:eastAsia="仿宋" w:hAnsi="Times New Roman" w:hint="eastAsia"/>
          <w:sz w:val="24"/>
          <w:szCs w:val="24"/>
        </w:rPr>
        <w:t>23</w:t>
      </w:r>
      <w:r w:rsidRPr="00037355">
        <w:rPr>
          <w:rFonts w:ascii="Times New Roman" w:eastAsia="仿宋" w:hAnsi="Times New Roman"/>
          <w:sz w:val="24"/>
          <w:szCs w:val="24"/>
        </w:rPr>
        <w:t xml:space="preserve"> </w:t>
      </w:r>
      <w:r w:rsidRPr="00037355">
        <w:rPr>
          <w:rFonts w:ascii="Times New Roman" w:eastAsia="仿宋" w:hAnsi="Times New Roman"/>
          <w:sz w:val="24"/>
          <w:szCs w:val="24"/>
        </w:rPr>
        <w:t>年</w:t>
      </w:r>
      <w:r w:rsidRPr="00037355">
        <w:rPr>
          <w:rFonts w:ascii="Times New Roman" w:eastAsia="仿宋" w:hAnsi="Times New Roman"/>
          <w:sz w:val="24"/>
          <w:szCs w:val="24"/>
        </w:rPr>
        <w:t>6</w:t>
      </w:r>
      <w:r w:rsidRPr="00037355">
        <w:rPr>
          <w:rFonts w:ascii="Times New Roman" w:eastAsia="仿宋" w:hAnsi="Times New Roman"/>
          <w:sz w:val="24"/>
          <w:szCs w:val="24"/>
        </w:rPr>
        <w:t>月</w:t>
      </w:r>
    </w:p>
    <w:sectPr w:rsidR="006B11BA" w:rsidRPr="00037355" w:rsidSect="006B11BA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A019" w14:textId="77777777" w:rsidR="0022774E" w:rsidRDefault="0022774E" w:rsidP="004C41F3">
      <w:r>
        <w:separator/>
      </w:r>
    </w:p>
  </w:endnote>
  <w:endnote w:type="continuationSeparator" w:id="0">
    <w:p w14:paraId="2E977216" w14:textId="77777777" w:rsidR="0022774E" w:rsidRDefault="0022774E" w:rsidP="004C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691628"/>
      <w:docPartObj>
        <w:docPartGallery w:val="Page Numbers (Bottom of Page)"/>
        <w:docPartUnique/>
      </w:docPartObj>
    </w:sdtPr>
    <w:sdtContent>
      <w:p w14:paraId="5EA63E8A" w14:textId="42A4EDDD" w:rsidR="00360ADC" w:rsidRDefault="00360A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FBBCA2" w14:textId="77777777" w:rsidR="00360ADC" w:rsidRDefault="00360A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46A07" w14:textId="77777777" w:rsidR="0022774E" w:rsidRDefault="0022774E" w:rsidP="004C41F3">
      <w:r>
        <w:separator/>
      </w:r>
    </w:p>
  </w:footnote>
  <w:footnote w:type="continuationSeparator" w:id="0">
    <w:p w14:paraId="1E80EE1E" w14:textId="77777777" w:rsidR="0022774E" w:rsidRDefault="0022774E" w:rsidP="004C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4D1AE8"/>
    <w:multiLevelType w:val="singleLevel"/>
    <w:tmpl w:val="A54D1AE8"/>
    <w:lvl w:ilvl="0">
      <w:start w:val="3"/>
      <w:numFmt w:val="chineseCounting"/>
      <w:pStyle w:val="a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7EC25DF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0538758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0A5A95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B4FEEFA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922E721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EA684EE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55E9F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232CAEA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0CE2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40A8D0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1D7155"/>
    <w:rsid w:val="00037355"/>
    <w:rsid w:val="00057AC0"/>
    <w:rsid w:val="00061A18"/>
    <w:rsid w:val="00070FCB"/>
    <w:rsid w:val="00076C49"/>
    <w:rsid w:val="0008500B"/>
    <w:rsid w:val="00086B20"/>
    <w:rsid w:val="000917CD"/>
    <w:rsid w:val="000956DD"/>
    <w:rsid w:val="000A3B8E"/>
    <w:rsid w:val="000B0EBB"/>
    <w:rsid w:val="000D1BC1"/>
    <w:rsid w:val="000F087D"/>
    <w:rsid w:val="00100958"/>
    <w:rsid w:val="001129F5"/>
    <w:rsid w:val="00134696"/>
    <w:rsid w:val="00137362"/>
    <w:rsid w:val="00141D83"/>
    <w:rsid w:val="00186FA2"/>
    <w:rsid w:val="001A273D"/>
    <w:rsid w:val="001A543E"/>
    <w:rsid w:val="001B3E45"/>
    <w:rsid w:val="001D16D3"/>
    <w:rsid w:val="001D20EA"/>
    <w:rsid w:val="001D4147"/>
    <w:rsid w:val="001D67CF"/>
    <w:rsid w:val="001D6DC5"/>
    <w:rsid w:val="001E4826"/>
    <w:rsid w:val="001F3B8F"/>
    <w:rsid w:val="002141E6"/>
    <w:rsid w:val="00227007"/>
    <w:rsid w:val="00227420"/>
    <w:rsid w:val="0022774E"/>
    <w:rsid w:val="00240217"/>
    <w:rsid w:val="00246542"/>
    <w:rsid w:val="002523D9"/>
    <w:rsid w:val="00252A5B"/>
    <w:rsid w:val="00281247"/>
    <w:rsid w:val="00287954"/>
    <w:rsid w:val="00291BA4"/>
    <w:rsid w:val="00295158"/>
    <w:rsid w:val="00297B4B"/>
    <w:rsid w:val="002B5C45"/>
    <w:rsid w:val="002D6BB9"/>
    <w:rsid w:val="002E69D5"/>
    <w:rsid w:val="002F4D2C"/>
    <w:rsid w:val="002F572C"/>
    <w:rsid w:val="00303CEE"/>
    <w:rsid w:val="00321E39"/>
    <w:rsid w:val="003231B6"/>
    <w:rsid w:val="00323D8A"/>
    <w:rsid w:val="0032430A"/>
    <w:rsid w:val="00344996"/>
    <w:rsid w:val="00357693"/>
    <w:rsid w:val="00357E97"/>
    <w:rsid w:val="00360ADC"/>
    <w:rsid w:val="00374FAF"/>
    <w:rsid w:val="0037785F"/>
    <w:rsid w:val="00381274"/>
    <w:rsid w:val="00385C6B"/>
    <w:rsid w:val="003C0E42"/>
    <w:rsid w:val="003C5B25"/>
    <w:rsid w:val="003C699C"/>
    <w:rsid w:val="003D5ABF"/>
    <w:rsid w:val="003F6A23"/>
    <w:rsid w:val="00411719"/>
    <w:rsid w:val="00420DDA"/>
    <w:rsid w:val="00431002"/>
    <w:rsid w:val="00433C6D"/>
    <w:rsid w:val="00441A9F"/>
    <w:rsid w:val="00463C4E"/>
    <w:rsid w:val="00470600"/>
    <w:rsid w:val="00470741"/>
    <w:rsid w:val="0047390B"/>
    <w:rsid w:val="004946D3"/>
    <w:rsid w:val="00495234"/>
    <w:rsid w:val="004A6829"/>
    <w:rsid w:val="004C15EC"/>
    <w:rsid w:val="004C41F3"/>
    <w:rsid w:val="004F738C"/>
    <w:rsid w:val="005010FE"/>
    <w:rsid w:val="005019BA"/>
    <w:rsid w:val="00511295"/>
    <w:rsid w:val="005673A7"/>
    <w:rsid w:val="00576169"/>
    <w:rsid w:val="00577601"/>
    <w:rsid w:val="00593857"/>
    <w:rsid w:val="005C0A6B"/>
    <w:rsid w:val="005C535B"/>
    <w:rsid w:val="005C561E"/>
    <w:rsid w:val="005C6727"/>
    <w:rsid w:val="005D33FC"/>
    <w:rsid w:val="005F2BA5"/>
    <w:rsid w:val="00602206"/>
    <w:rsid w:val="00612BF6"/>
    <w:rsid w:val="0061574D"/>
    <w:rsid w:val="00655097"/>
    <w:rsid w:val="00655F6C"/>
    <w:rsid w:val="00694C6C"/>
    <w:rsid w:val="006A2526"/>
    <w:rsid w:val="006A5E7F"/>
    <w:rsid w:val="006B0635"/>
    <w:rsid w:val="006B11BA"/>
    <w:rsid w:val="006C63E4"/>
    <w:rsid w:val="006D64AE"/>
    <w:rsid w:val="006D6736"/>
    <w:rsid w:val="00704C24"/>
    <w:rsid w:val="00732008"/>
    <w:rsid w:val="007500B7"/>
    <w:rsid w:val="00766ABB"/>
    <w:rsid w:val="00783232"/>
    <w:rsid w:val="00791DA4"/>
    <w:rsid w:val="007B03B0"/>
    <w:rsid w:val="007B371F"/>
    <w:rsid w:val="007D5BF1"/>
    <w:rsid w:val="007E336C"/>
    <w:rsid w:val="007F1613"/>
    <w:rsid w:val="007F1E02"/>
    <w:rsid w:val="008025E2"/>
    <w:rsid w:val="00803F8E"/>
    <w:rsid w:val="00805CD1"/>
    <w:rsid w:val="00806FDB"/>
    <w:rsid w:val="00812D95"/>
    <w:rsid w:val="00814710"/>
    <w:rsid w:val="008166DF"/>
    <w:rsid w:val="00825AD0"/>
    <w:rsid w:val="00846964"/>
    <w:rsid w:val="00862635"/>
    <w:rsid w:val="008D69A6"/>
    <w:rsid w:val="008F766A"/>
    <w:rsid w:val="009069C9"/>
    <w:rsid w:val="00914DC2"/>
    <w:rsid w:val="00950F8C"/>
    <w:rsid w:val="00965E9A"/>
    <w:rsid w:val="00977F60"/>
    <w:rsid w:val="009856B1"/>
    <w:rsid w:val="0098681C"/>
    <w:rsid w:val="009924DD"/>
    <w:rsid w:val="009B5535"/>
    <w:rsid w:val="009C3BC3"/>
    <w:rsid w:val="009D38F5"/>
    <w:rsid w:val="009D711B"/>
    <w:rsid w:val="009E28ED"/>
    <w:rsid w:val="009E6CB5"/>
    <w:rsid w:val="00A111C4"/>
    <w:rsid w:val="00A4011D"/>
    <w:rsid w:val="00A40F23"/>
    <w:rsid w:val="00A440CD"/>
    <w:rsid w:val="00A80987"/>
    <w:rsid w:val="00A8398D"/>
    <w:rsid w:val="00A90A07"/>
    <w:rsid w:val="00A94A22"/>
    <w:rsid w:val="00A96139"/>
    <w:rsid w:val="00AA726F"/>
    <w:rsid w:val="00AC195A"/>
    <w:rsid w:val="00AD17FA"/>
    <w:rsid w:val="00AE3A93"/>
    <w:rsid w:val="00AE3AF8"/>
    <w:rsid w:val="00AF27DE"/>
    <w:rsid w:val="00B2131D"/>
    <w:rsid w:val="00B553A7"/>
    <w:rsid w:val="00B75501"/>
    <w:rsid w:val="00B81C37"/>
    <w:rsid w:val="00B8246D"/>
    <w:rsid w:val="00B93763"/>
    <w:rsid w:val="00BA7CBA"/>
    <w:rsid w:val="00BB559D"/>
    <w:rsid w:val="00BC52DA"/>
    <w:rsid w:val="00BD0A4F"/>
    <w:rsid w:val="00BE08FB"/>
    <w:rsid w:val="00BE76C0"/>
    <w:rsid w:val="00BF2899"/>
    <w:rsid w:val="00BF7F14"/>
    <w:rsid w:val="00C02B65"/>
    <w:rsid w:val="00C05793"/>
    <w:rsid w:val="00C122F8"/>
    <w:rsid w:val="00C37538"/>
    <w:rsid w:val="00C610F9"/>
    <w:rsid w:val="00C631F6"/>
    <w:rsid w:val="00C65D97"/>
    <w:rsid w:val="00C6768B"/>
    <w:rsid w:val="00C72E3E"/>
    <w:rsid w:val="00C74D21"/>
    <w:rsid w:val="00C84674"/>
    <w:rsid w:val="00C96F65"/>
    <w:rsid w:val="00CD57A0"/>
    <w:rsid w:val="00D00D12"/>
    <w:rsid w:val="00D05250"/>
    <w:rsid w:val="00D116F1"/>
    <w:rsid w:val="00D27D3D"/>
    <w:rsid w:val="00D37910"/>
    <w:rsid w:val="00D53DDF"/>
    <w:rsid w:val="00D62AC2"/>
    <w:rsid w:val="00D632B3"/>
    <w:rsid w:val="00D6402E"/>
    <w:rsid w:val="00D80A4C"/>
    <w:rsid w:val="00DB2EFA"/>
    <w:rsid w:val="00DB654B"/>
    <w:rsid w:val="00DC3E3A"/>
    <w:rsid w:val="00DD5D20"/>
    <w:rsid w:val="00DD6F38"/>
    <w:rsid w:val="00DF30E0"/>
    <w:rsid w:val="00DF797B"/>
    <w:rsid w:val="00E10294"/>
    <w:rsid w:val="00E30DFD"/>
    <w:rsid w:val="00E42CD5"/>
    <w:rsid w:val="00E432D9"/>
    <w:rsid w:val="00E45D6C"/>
    <w:rsid w:val="00E6061C"/>
    <w:rsid w:val="00E73414"/>
    <w:rsid w:val="00EB100A"/>
    <w:rsid w:val="00EC788F"/>
    <w:rsid w:val="00ED3DF2"/>
    <w:rsid w:val="00EF759E"/>
    <w:rsid w:val="00F127F9"/>
    <w:rsid w:val="00F22A66"/>
    <w:rsid w:val="00F2364E"/>
    <w:rsid w:val="00F27FB0"/>
    <w:rsid w:val="00F366B3"/>
    <w:rsid w:val="00F54A9D"/>
    <w:rsid w:val="00F84416"/>
    <w:rsid w:val="00F84A7D"/>
    <w:rsid w:val="00F85D17"/>
    <w:rsid w:val="00F8611E"/>
    <w:rsid w:val="00F865FF"/>
    <w:rsid w:val="00FA21D2"/>
    <w:rsid w:val="00FA43D8"/>
    <w:rsid w:val="00FA4D42"/>
    <w:rsid w:val="00FB741A"/>
    <w:rsid w:val="00FC5A76"/>
    <w:rsid w:val="00FD3067"/>
    <w:rsid w:val="00FE4D45"/>
    <w:rsid w:val="02762693"/>
    <w:rsid w:val="02AC0F47"/>
    <w:rsid w:val="02D22FDE"/>
    <w:rsid w:val="03CA33E8"/>
    <w:rsid w:val="03E15A9B"/>
    <w:rsid w:val="03FF6583"/>
    <w:rsid w:val="04D60D2A"/>
    <w:rsid w:val="04E023F6"/>
    <w:rsid w:val="050D44BC"/>
    <w:rsid w:val="051D7155"/>
    <w:rsid w:val="05722452"/>
    <w:rsid w:val="06A4156E"/>
    <w:rsid w:val="073552BA"/>
    <w:rsid w:val="0842554B"/>
    <w:rsid w:val="0CD5715E"/>
    <w:rsid w:val="0DDF7010"/>
    <w:rsid w:val="0F0763E3"/>
    <w:rsid w:val="10BC0FAA"/>
    <w:rsid w:val="1140736B"/>
    <w:rsid w:val="12037EFC"/>
    <w:rsid w:val="13216460"/>
    <w:rsid w:val="132A38AE"/>
    <w:rsid w:val="133B6668"/>
    <w:rsid w:val="152E204D"/>
    <w:rsid w:val="1588129A"/>
    <w:rsid w:val="16D02E2A"/>
    <w:rsid w:val="17A936E6"/>
    <w:rsid w:val="17DB7A3F"/>
    <w:rsid w:val="18AC47E1"/>
    <w:rsid w:val="198C6353"/>
    <w:rsid w:val="1A223092"/>
    <w:rsid w:val="1A7621CD"/>
    <w:rsid w:val="1AB82434"/>
    <w:rsid w:val="1AE70484"/>
    <w:rsid w:val="1B091C10"/>
    <w:rsid w:val="1BDA0531"/>
    <w:rsid w:val="1CD305AE"/>
    <w:rsid w:val="1EDD447F"/>
    <w:rsid w:val="1EEA6F07"/>
    <w:rsid w:val="1F3C7BDD"/>
    <w:rsid w:val="1FB63799"/>
    <w:rsid w:val="211D7B21"/>
    <w:rsid w:val="2140482A"/>
    <w:rsid w:val="21CF60E0"/>
    <w:rsid w:val="22307103"/>
    <w:rsid w:val="255554EA"/>
    <w:rsid w:val="25EA0FE7"/>
    <w:rsid w:val="27297733"/>
    <w:rsid w:val="289F0ACA"/>
    <w:rsid w:val="291E6A24"/>
    <w:rsid w:val="295D529A"/>
    <w:rsid w:val="2ADB4B7F"/>
    <w:rsid w:val="2C9F12C3"/>
    <w:rsid w:val="2CAC5E1A"/>
    <w:rsid w:val="2CC818BA"/>
    <w:rsid w:val="2CF25758"/>
    <w:rsid w:val="2D0E4A38"/>
    <w:rsid w:val="302531AD"/>
    <w:rsid w:val="302D4F98"/>
    <w:rsid w:val="310D02EE"/>
    <w:rsid w:val="32571516"/>
    <w:rsid w:val="32AB04B4"/>
    <w:rsid w:val="33245CF7"/>
    <w:rsid w:val="34083398"/>
    <w:rsid w:val="349D7938"/>
    <w:rsid w:val="34C2178F"/>
    <w:rsid w:val="350D4358"/>
    <w:rsid w:val="35434B66"/>
    <w:rsid w:val="36C7104E"/>
    <w:rsid w:val="3B70297B"/>
    <w:rsid w:val="3BA1149A"/>
    <w:rsid w:val="3BF44349"/>
    <w:rsid w:val="3C45145E"/>
    <w:rsid w:val="3CE76F7F"/>
    <w:rsid w:val="3DF53230"/>
    <w:rsid w:val="3F374C39"/>
    <w:rsid w:val="3F4E5C9E"/>
    <w:rsid w:val="3FCF119A"/>
    <w:rsid w:val="3FDC5DD6"/>
    <w:rsid w:val="403B7BD3"/>
    <w:rsid w:val="4070079E"/>
    <w:rsid w:val="40EC491E"/>
    <w:rsid w:val="4382076F"/>
    <w:rsid w:val="439B63B7"/>
    <w:rsid w:val="441A5779"/>
    <w:rsid w:val="44287675"/>
    <w:rsid w:val="44647C5F"/>
    <w:rsid w:val="447C73BC"/>
    <w:rsid w:val="44D030EE"/>
    <w:rsid w:val="46586FDC"/>
    <w:rsid w:val="46D27841"/>
    <w:rsid w:val="47246482"/>
    <w:rsid w:val="473934E2"/>
    <w:rsid w:val="476517A8"/>
    <w:rsid w:val="48714711"/>
    <w:rsid w:val="48F01E37"/>
    <w:rsid w:val="4A3627EB"/>
    <w:rsid w:val="4A6151A2"/>
    <w:rsid w:val="4B317D41"/>
    <w:rsid w:val="4E0C7447"/>
    <w:rsid w:val="4E8F128A"/>
    <w:rsid w:val="4F431E0A"/>
    <w:rsid w:val="4F784CC1"/>
    <w:rsid w:val="509874ED"/>
    <w:rsid w:val="50BE58A6"/>
    <w:rsid w:val="51016F84"/>
    <w:rsid w:val="515B1FC1"/>
    <w:rsid w:val="51640A94"/>
    <w:rsid w:val="51B27F21"/>
    <w:rsid w:val="52493F21"/>
    <w:rsid w:val="526F4944"/>
    <w:rsid w:val="533C3BDE"/>
    <w:rsid w:val="536119C3"/>
    <w:rsid w:val="54446392"/>
    <w:rsid w:val="55044284"/>
    <w:rsid w:val="55DD690A"/>
    <w:rsid w:val="56051FE4"/>
    <w:rsid w:val="56400A35"/>
    <w:rsid w:val="578A2EF4"/>
    <w:rsid w:val="57F14317"/>
    <w:rsid w:val="59E06EE2"/>
    <w:rsid w:val="5B255204"/>
    <w:rsid w:val="5B3E3AD8"/>
    <w:rsid w:val="5FB94426"/>
    <w:rsid w:val="60D86B7F"/>
    <w:rsid w:val="60E61A25"/>
    <w:rsid w:val="61256B02"/>
    <w:rsid w:val="635973F9"/>
    <w:rsid w:val="646B3B31"/>
    <w:rsid w:val="67F17DB1"/>
    <w:rsid w:val="68D61413"/>
    <w:rsid w:val="6AC961B9"/>
    <w:rsid w:val="6CDC0B4F"/>
    <w:rsid w:val="6D914CA3"/>
    <w:rsid w:val="6DCC10C2"/>
    <w:rsid w:val="6E123103"/>
    <w:rsid w:val="6EEB0FCF"/>
    <w:rsid w:val="70040282"/>
    <w:rsid w:val="70FB7A4B"/>
    <w:rsid w:val="71160584"/>
    <w:rsid w:val="719B6C63"/>
    <w:rsid w:val="736226B0"/>
    <w:rsid w:val="74737D3A"/>
    <w:rsid w:val="74C73E03"/>
    <w:rsid w:val="76040E5D"/>
    <w:rsid w:val="76A040A7"/>
    <w:rsid w:val="76D55F94"/>
    <w:rsid w:val="78E03E32"/>
    <w:rsid w:val="79CE7389"/>
    <w:rsid w:val="7AB700D2"/>
    <w:rsid w:val="7B1A0B00"/>
    <w:rsid w:val="7B303563"/>
    <w:rsid w:val="7C2D6BE7"/>
    <w:rsid w:val="7C460895"/>
    <w:rsid w:val="7D461322"/>
    <w:rsid w:val="7E800D9A"/>
    <w:rsid w:val="7F8F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0E82E"/>
  <w15:docId w15:val="{A9D8FFFE-3A6A-499C-8BD1-B98A535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B11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D53DDF"/>
    <w:pPr>
      <w:spacing w:line="300" w:lineRule="auto"/>
      <w:ind w:firstLineChars="200" w:firstLine="482"/>
      <w:jc w:val="left"/>
      <w:outlineLvl w:val="0"/>
    </w:pPr>
    <w:rPr>
      <w:rFonts w:ascii="仿宋" w:eastAsia="仿宋" w:hAnsi="仿宋" w:cs="Times New Roman"/>
      <w:b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812D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6B11B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uiPriority w:val="39"/>
    <w:qFormat/>
    <w:rsid w:val="006B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qFormat/>
    <w:rsid w:val="006B11BA"/>
    <w:rPr>
      <w:color w:val="0000FF"/>
      <w:u w:val="single"/>
    </w:rPr>
  </w:style>
  <w:style w:type="paragraph" w:styleId="a7">
    <w:name w:val="List Paragraph"/>
    <w:basedOn w:val="a0"/>
    <w:uiPriority w:val="34"/>
    <w:qFormat/>
    <w:rsid w:val="006B11BA"/>
    <w:pPr>
      <w:ind w:firstLineChars="200" w:firstLine="420"/>
    </w:pPr>
  </w:style>
  <w:style w:type="paragraph" w:styleId="a8">
    <w:name w:val="header"/>
    <w:basedOn w:val="a0"/>
    <w:link w:val="a9"/>
    <w:rsid w:val="004C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0"/>
    <w:link w:val="ab"/>
    <w:uiPriority w:val="99"/>
    <w:rsid w:val="004C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9"/>
    <w:qFormat/>
    <w:rsid w:val="00D53DDF"/>
    <w:rPr>
      <w:rFonts w:ascii="仿宋" w:eastAsia="仿宋" w:hAnsi="仿宋"/>
      <w:b/>
      <w:kern w:val="2"/>
      <w:sz w:val="24"/>
      <w:szCs w:val="24"/>
    </w:rPr>
  </w:style>
  <w:style w:type="paragraph" w:customStyle="1" w:styleId="11">
    <w:name w:val="正文1"/>
    <w:basedOn w:val="a0"/>
    <w:link w:val="12"/>
    <w:qFormat/>
    <w:rsid w:val="00812D95"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2">
    <w:name w:val="正文1 字符"/>
    <w:link w:val="11"/>
    <w:qFormat/>
    <w:rsid w:val="00812D95"/>
    <w:rPr>
      <w:rFonts w:eastAsia="仿宋"/>
      <w:iCs/>
      <w:kern w:val="2"/>
      <w:sz w:val="24"/>
      <w:szCs w:val="24"/>
    </w:rPr>
  </w:style>
  <w:style w:type="paragraph" w:customStyle="1" w:styleId="ac">
    <w:name w:val="表内容"/>
    <w:basedOn w:val="a0"/>
    <w:link w:val="ad"/>
    <w:qFormat/>
    <w:rsid w:val="00812D95"/>
    <w:rPr>
      <w:rFonts w:ascii="Times" w:eastAsia="楷体" w:hAnsi="Times" w:cs="Times New Roman"/>
      <w:bCs/>
      <w:sz w:val="18"/>
      <w:szCs w:val="18"/>
    </w:rPr>
  </w:style>
  <w:style w:type="character" w:customStyle="1" w:styleId="ad">
    <w:name w:val="表内容 字符"/>
    <w:link w:val="ac"/>
    <w:rsid w:val="00812D95"/>
    <w:rPr>
      <w:rFonts w:ascii="Times" w:eastAsia="楷体" w:hAnsi="Times"/>
      <w:bCs/>
      <w:kern w:val="2"/>
      <w:sz w:val="18"/>
      <w:szCs w:val="18"/>
    </w:rPr>
  </w:style>
  <w:style w:type="paragraph" w:customStyle="1" w:styleId="ae">
    <w:name w:val="表标题"/>
    <w:basedOn w:val="ac"/>
    <w:next w:val="ac"/>
    <w:link w:val="af"/>
    <w:qFormat/>
    <w:rsid w:val="00812D95"/>
    <w:pPr>
      <w:spacing w:beforeLines="50" w:before="50"/>
      <w:jc w:val="center"/>
    </w:pPr>
    <w:rPr>
      <w:b/>
      <w:color w:val="000000"/>
      <w:sz w:val="21"/>
    </w:rPr>
  </w:style>
  <w:style w:type="character" w:customStyle="1" w:styleId="af">
    <w:name w:val="表标题 字符"/>
    <w:link w:val="ae"/>
    <w:rsid w:val="00812D95"/>
    <w:rPr>
      <w:rFonts w:ascii="Times" w:eastAsia="楷体" w:hAnsi="Times"/>
      <w:b/>
      <w:bCs/>
      <w:color w:val="000000"/>
      <w:kern w:val="2"/>
      <w:sz w:val="21"/>
      <w:szCs w:val="18"/>
    </w:rPr>
  </w:style>
  <w:style w:type="paragraph" w:customStyle="1" w:styleId="af0">
    <w:name w:val="标题一"/>
    <w:basedOn w:val="1"/>
    <w:link w:val="af1"/>
    <w:qFormat/>
    <w:rsid w:val="00812D95"/>
    <w:pPr>
      <w:keepNext/>
      <w:keepLines/>
      <w:numPr>
        <w:ilvl w:val="1"/>
        <w:numId w:val="1"/>
      </w:numPr>
      <w:spacing w:beforeLines="100" w:before="100" w:afterLines="50" w:after="50" w:line="240" w:lineRule="auto"/>
      <w:ind w:firstLineChars="0" w:firstLine="0"/>
      <w:outlineLvl w:val="1"/>
    </w:pPr>
    <w:rPr>
      <w:rFonts w:ascii="Times" w:eastAsia="黑体" w:hAnsi="Times"/>
      <w:bCs/>
      <w:kern w:val="44"/>
      <w:szCs w:val="44"/>
    </w:rPr>
  </w:style>
  <w:style w:type="character" w:customStyle="1" w:styleId="af1">
    <w:name w:val="标题一 字符"/>
    <w:link w:val="af0"/>
    <w:rsid w:val="00812D95"/>
    <w:rPr>
      <w:rFonts w:ascii="Times" w:eastAsia="黑体" w:hAnsi="Times"/>
      <w:b/>
      <w:bCs/>
      <w:kern w:val="44"/>
      <w:sz w:val="24"/>
      <w:szCs w:val="44"/>
    </w:rPr>
  </w:style>
  <w:style w:type="paragraph" w:customStyle="1" w:styleId="a">
    <w:name w:val="标题二"/>
    <w:basedOn w:val="2"/>
    <w:link w:val="af2"/>
    <w:qFormat/>
    <w:rsid w:val="00812D95"/>
    <w:pPr>
      <w:numPr>
        <w:ilvl w:val="2"/>
        <w:numId w:val="1"/>
      </w:num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2">
    <w:name w:val="标题二 字符"/>
    <w:link w:val="a"/>
    <w:rsid w:val="00812D95"/>
    <w:rPr>
      <w:rFonts w:ascii="Times" w:eastAsia="仿宋" w:hAnsi="Times"/>
      <w:b/>
      <w:kern w:val="44"/>
      <w:sz w:val="24"/>
      <w:szCs w:val="32"/>
    </w:rPr>
  </w:style>
  <w:style w:type="character" w:customStyle="1" w:styleId="20">
    <w:name w:val="标题 2 字符"/>
    <w:basedOn w:val="a1"/>
    <w:link w:val="2"/>
    <w:semiHidden/>
    <w:rsid w:val="00812D9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bilibili.com/video/BV1np411d7hY/?spm_id_from=333.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libili.com/list/700483672?sid=2255405&amp;spm_id_from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libili.com/list/700483672?sid=2252969&amp;spm_id_from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ilibili.com/video/BV1Sr4y1b7mV/?spm_id_from=333.33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bilibili.com/video/BV1fQ4y1d7G3/?spm_id_from=333.3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14</cp:revision>
  <dcterms:created xsi:type="dcterms:W3CDTF">2026-06-11T03:20:00Z</dcterms:created>
  <dcterms:modified xsi:type="dcterms:W3CDTF">2026-06-11T08:54:00Z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C444FE22EEB84BA281D233BFDEF246DB</vt:lpwstr>
  </property>
</Properties>
</file>