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CBC" w:rsidRDefault="0055564D">
      <w:pPr>
        <w:pStyle w:val="a"/>
        <w:spacing w:after="312"/>
        <w:rPr>
          <w:rFonts w:ascii="Times New Roman" w:hAnsi="Times New Roman"/>
        </w:rPr>
      </w:pPr>
      <w:bookmarkStart w:id="0" w:name="_GoBack"/>
      <w:bookmarkEnd w:id="0"/>
      <w:r>
        <w:rPr>
          <w:rFonts w:ascii="Times New Roman" w:hAnsi="Times New Roman"/>
        </w:rPr>
        <w:t>《</w:t>
      </w:r>
      <w:r>
        <w:rPr>
          <w:rFonts w:ascii="Times New Roman" w:hAnsi="Times New Roman" w:hint="eastAsia"/>
        </w:rPr>
        <w:t>土木工程概论</w:t>
      </w:r>
      <w:r>
        <w:rPr>
          <w:rFonts w:ascii="Times New Roman" w:hAnsi="Times New Roman"/>
        </w:rPr>
        <w:t>》课程教学大纲</w:t>
      </w:r>
      <w:r>
        <w:rPr>
          <w:rFonts w:ascii="Times New Roman" w:hAnsi="Times New Roman" w:hint="eastAsia"/>
        </w:rPr>
        <w:t>（</w:t>
      </w:r>
      <w:r>
        <w:rPr>
          <w:rFonts w:ascii="Times New Roman" w:hAnsi="Times New Roman" w:hint="eastAsia"/>
        </w:rPr>
        <w:t>2025</w:t>
      </w:r>
      <w:r>
        <w:rPr>
          <w:rFonts w:ascii="Times New Roman" w:hAnsi="Times New Roman" w:hint="eastAsia"/>
        </w:rPr>
        <w:t>版）</w:t>
      </w:r>
    </w:p>
    <w:p w:rsidR="00E95CBC" w:rsidRDefault="0055564D">
      <w:pPr>
        <w:pStyle w:val="a0"/>
        <w:numPr>
          <w:ilvl w:val="0"/>
          <w:numId w:val="0"/>
        </w:numPr>
        <w:spacing w:before="312" w:after="156"/>
        <w:ind w:leftChars="200" w:left="420"/>
        <w:rPr>
          <w:rFonts w:ascii="Times New Roman" w:hAnsi="Times New Roman"/>
        </w:rPr>
      </w:pPr>
      <w:r>
        <w:rPr>
          <w:rFonts w:ascii="Times New Roman" w:hAnsi="Times New Roman" w:hint="eastAsia"/>
        </w:rPr>
        <w:t>一、</w:t>
      </w:r>
      <w:r>
        <w:rPr>
          <w:rFonts w:ascii="Times New Roman" w:hAnsi="Times New Roman"/>
        </w:rPr>
        <w:t>课程</w:t>
      </w:r>
      <w:r>
        <w:rPr>
          <w:rFonts w:ascii="Times New Roman" w:hAnsi="Times New Roman" w:hint="eastAsia"/>
        </w:rPr>
        <w:t>信息</w:t>
      </w:r>
    </w:p>
    <w:p w:rsidR="00E95CBC" w:rsidRDefault="0055564D">
      <w:pPr>
        <w:kinsoku w:val="0"/>
        <w:overflowPunct w:val="0"/>
        <w:autoSpaceDE w:val="0"/>
        <w:autoSpaceDN w:val="0"/>
        <w:spacing w:line="360" w:lineRule="auto"/>
        <w:ind w:leftChars="200" w:left="420"/>
        <w:rPr>
          <w:rFonts w:ascii="仿宋" w:eastAsia="仿宋" w:hAnsi="仿宋"/>
          <w:i/>
          <w:sz w:val="24"/>
          <w:szCs w:val="24"/>
        </w:rPr>
      </w:pPr>
      <w:r>
        <w:rPr>
          <w:rFonts w:ascii="仿宋" w:eastAsia="仿宋" w:hAnsi="仿宋" w:hint="eastAsia"/>
          <w:b/>
          <w:sz w:val="24"/>
          <w:szCs w:val="24"/>
        </w:rPr>
        <w:t>课程名称：</w:t>
      </w:r>
      <w:r>
        <w:rPr>
          <w:rFonts w:ascii="仿宋" w:eastAsia="仿宋" w:hAnsi="仿宋" w:hint="eastAsia"/>
          <w:bCs/>
          <w:sz w:val="24"/>
          <w:szCs w:val="24"/>
        </w:rPr>
        <w:t>土木工程概论</w:t>
      </w:r>
    </w:p>
    <w:p w:rsidR="00E95CBC" w:rsidRDefault="0055564D">
      <w:pPr>
        <w:kinsoku w:val="0"/>
        <w:overflowPunct w:val="0"/>
        <w:autoSpaceDE w:val="0"/>
        <w:autoSpaceDN w:val="0"/>
        <w:spacing w:line="360" w:lineRule="auto"/>
        <w:ind w:leftChars="780" w:left="1638"/>
        <w:rPr>
          <w:rFonts w:ascii="Times New Roman" w:eastAsia="仿宋" w:hAnsi="Times New Roman"/>
          <w:sz w:val="24"/>
          <w:szCs w:val="24"/>
        </w:rPr>
      </w:pPr>
      <w:r>
        <w:rPr>
          <w:rFonts w:ascii="Times New Roman" w:eastAsia="仿宋" w:hAnsi="Times New Roman"/>
          <w:sz w:val="24"/>
          <w:szCs w:val="24"/>
        </w:rPr>
        <w:t>Introduction of Civil Engineering</w:t>
      </w:r>
      <w:r>
        <w:rPr>
          <w:rFonts w:ascii="Times New Roman" w:eastAsia="仿宋" w:hAnsi="Times New Roman" w:hint="eastAsia"/>
          <w:sz w:val="24"/>
          <w:szCs w:val="24"/>
        </w:rPr>
        <w:t xml:space="preserve"> </w:t>
      </w:r>
    </w:p>
    <w:p w:rsidR="00E95CBC" w:rsidRDefault="0055564D">
      <w:pPr>
        <w:kinsoku w:val="0"/>
        <w:overflowPunct w:val="0"/>
        <w:autoSpaceDE w:val="0"/>
        <w:autoSpaceDN w:val="0"/>
        <w:spacing w:line="360" w:lineRule="auto"/>
        <w:ind w:leftChars="200" w:left="420"/>
        <w:rPr>
          <w:rFonts w:ascii="Times New Roman" w:eastAsia="仿宋" w:hAnsi="Times New Roman"/>
          <w:sz w:val="24"/>
          <w:szCs w:val="24"/>
        </w:rPr>
      </w:pPr>
      <w:r>
        <w:rPr>
          <w:rFonts w:ascii="仿宋" w:eastAsia="仿宋" w:hAnsi="仿宋" w:hint="eastAsia"/>
          <w:b/>
          <w:sz w:val="24"/>
          <w:szCs w:val="24"/>
        </w:rPr>
        <w:t>课程代码：</w:t>
      </w:r>
      <w:r>
        <w:rPr>
          <w:rFonts w:ascii="Times New Roman" w:eastAsia="仿宋" w:hAnsi="Times New Roman" w:hint="eastAsia"/>
          <w:sz w:val="24"/>
          <w:szCs w:val="24"/>
        </w:rPr>
        <w:t>09910280</w:t>
      </w:r>
    </w:p>
    <w:p w:rsidR="00E95CBC" w:rsidRDefault="0055564D">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课程类别</w:t>
      </w:r>
      <w:r>
        <w:rPr>
          <w:rFonts w:ascii="仿宋" w:eastAsia="仿宋" w:hAnsi="仿宋" w:hint="eastAsia"/>
          <w:sz w:val="24"/>
          <w:szCs w:val="24"/>
        </w:rPr>
        <w:t>：工程基础类</w:t>
      </w:r>
    </w:p>
    <w:p w:rsidR="00E95CBC" w:rsidRDefault="0055564D">
      <w:pPr>
        <w:kinsoku w:val="0"/>
        <w:overflowPunct w:val="0"/>
        <w:autoSpaceDE w:val="0"/>
        <w:autoSpaceDN w:val="0"/>
        <w:spacing w:line="360" w:lineRule="auto"/>
        <w:ind w:leftChars="200" w:left="420"/>
        <w:rPr>
          <w:rFonts w:ascii="仿宋" w:eastAsia="仿宋" w:hAnsi="仿宋"/>
          <w:i/>
          <w:sz w:val="24"/>
          <w:szCs w:val="24"/>
        </w:rPr>
      </w:pPr>
      <w:r>
        <w:rPr>
          <w:rFonts w:ascii="仿宋" w:eastAsia="仿宋" w:hAnsi="仿宋" w:hint="eastAsia"/>
          <w:b/>
          <w:sz w:val="24"/>
          <w:szCs w:val="24"/>
        </w:rPr>
        <w:t>适用专业：</w:t>
      </w:r>
      <w:r>
        <w:rPr>
          <w:rFonts w:ascii="仿宋" w:eastAsia="仿宋" w:hAnsi="仿宋" w:hint="eastAsia"/>
          <w:sz w:val="24"/>
          <w:szCs w:val="24"/>
        </w:rPr>
        <w:t>土木工程专业</w:t>
      </w:r>
    </w:p>
    <w:p w:rsidR="00E95CBC" w:rsidRDefault="0055564D">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课程学时</w:t>
      </w:r>
      <w:r>
        <w:rPr>
          <w:rFonts w:ascii="仿宋" w:eastAsia="仿宋" w:hAnsi="仿宋" w:hint="eastAsia"/>
          <w:sz w:val="24"/>
          <w:szCs w:val="24"/>
        </w:rPr>
        <w:t>：</w:t>
      </w:r>
      <w:r>
        <w:rPr>
          <w:rFonts w:ascii="Times New Roman" w:eastAsia="仿宋" w:hAnsi="Times New Roman" w:hint="eastAsia"/>
          <w:sz w:val="24"/>
          <w:szCs w:val="24"/>
        </w:rPr>
        <w:t>16</w:t>
      </w:r>
      <w:r>
        <w:rPr>
          <w:rFonts w:ascii="仿宋" w:eastAsia="仿宋" w:hAnsi="仿宋" w:hint="eastAsia"/>
          <w:sz w:val="24"/>
          <w:szCs w:val="24"/>
        </w:rPr>
        <w:t>学时</w:t>
      </w:r>
    </w:p>
    <w:p w:rsidR="00E95CBC" w:rsidRDefault="0055564D">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课程学分</w:t>
      </w:r>
      <w:r>
        <w:rPr>
          <w:rFonts w:ascii="仿宋" w:eastAsia="仿宋" w:hAnsi="仿宋" w:hint="eastAsia"/>
          <w:sz w:val="24"/>
          <w:szCs w:val="24"/>
        </w:rPr>
        <w:t>：</w:t>
      </w:r>
      <w:r>
        <w:rPr>
          <w:rFonts w:ascii="Times New Roman" w:eastAsia="仿宋" w:hAnsi="Times New Roman" w:hint="eastAsia"/>
          <w:sz w:val="24"/>
          <w:szCs w:val="24"/>
        </w:rPr>
        <w:t>0.5</w:t>
      </w:r>
      <w:r>
        <w:rPr>
          <w:rFonts w:ascii="仿宋" w:eastAsia="仿宋" w:hAnsi="仿宋" w:hint="eastAsia"/>
          <w:sz w:val="24"/>
          <w:szCs w:val="24"/>
        </w:rPr>
        <w:t>学分</w:t>
      </w:r>
    </w:p>
    <w:p w:rsidR="00E95CBC" w:rsidRDefault="0055564D">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修读学期：</w:t>
      </w:r>
      <w:r>
        <w:rPr>
          <w:rFonts w:ascii="仿宋" w:eastAsia="仿宋" w:hAnsi="仿宋" w:hint="eastAsia"/>
          <w:sz w:val="24"/>
          <w:szCs w:val="24"/>
        </w:rPr>
        <w:t>第</w:t>
      </w:r>
      <w:r>
        <w:rPr>
          <w:rFonts w:ascii="Times New Roman" w:eastAsia="仿宋" w:hAnsi="Times New Roman" w:hint="eastAsia"/>
          <w:sz w:val="24"/>
          <w:szCs w:val="24"/>
        </w:rPr>
        <w:t>1</w:t>
      </w:r>
      <w:r>
        <w:rPr>
          <w:rFonts w:ascii="仿宋" w:eastAsia="仿宋" w:hAnsi="仿宋" w:hint="eastAsia"/>
          <w:sz w:val="24"/>
          <w:szCs w:val="24"/>
        </w:rPr>
        <w:t>学期</w:t>
      </w:r>
    </w:p>
    <w:p w:rsidR="00E95CBC" w:rsidRDefault="0055564D">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先修课程</w:t>
      </w:r>
      <w:r>
        <w:rPr>
          <w:rFonts w:ascii="仿宋" w:eastAsia="仿宋" w:hAnsi="仿宋" w:hint="eastAsia"/>
          <w:sz w:val="24"/>
          <w:szCs w:val="24"/>
        </w:rPr>
        <w:t>：无</w:t>
      </w:r>
    </w:p>
    <w:p w:rsidR="00E95CBC" w:rsidRDefault="0055564D">
      <w:pPr>
        <w:pStyle w:val="a1"/>
        <w:numPr>
          <w:ilvl w:val="0"/>
          <w:numId w:val="0"/>
        </w:numPr>
        <w:spacing w:before="156" w:after="156"/>
        <w:ind w:leftChars="200" w:left="420"/>
        <w:rPr>
          <w:rFonts w:ascii="Times New Roman" w:hAnsi="Times New Roman"/>
        </w:rPr>
      </w:pPr>
      <w:r>
        <w:rPr>
          <w:rFonts w:ascii="Times New Roman" w:hAnsi="Times New Roman" w:hint="eastAsia"/>
        </w:rPr>
        <w:t>（一）</w:t>
      </w:r>
      <w:r>
        <w:rPr>
          <w:rFonts w:ascii="Times New Roman" w:hAnsi="Times New Roman"/>
        </w:rPr>
        <w:t>课程教学目标</w:t>
      </w:r>
    </w:p>
    <w:p w:rsidR="00E95CBC" w:rsidRDefault="0055564D">
      <w:pPr>
        <w:pStyle w:val="13"/>
        <w:snapToGrid w:val="0"/>
        <w:ind w:firstLine="480"/>
      </w:pPr>
      <w:r>
        <w:rPr>
          <w:rFonts w:hint="eastAsia"/>
        </w:rPr>
        <w:t>通过课程的学习，使学生达到以下目标：</w:t>
      </w:r>
    </w:p>
    <w:p w:rsidR="00E95CBC" w:rsidRDefault="0055564D">
      <w:pPr>
        <w:pStyle w:val="13"/>
        <w:ind w:firstLine="480"/>
      </w:pPr>
      <w:r>
        <w:rPr>
          <w:rFonts w:hint="eastAsia"/>
        </w:rPr>
        <w:t>目标</w:t>
      </w:r>
      <w:r>
        <w:rPr>
          <w:rFonts w:hint="eastAsia"/>
        </w:rPr>
        <w:t xml:space="preserve">1. </w:t>
      </w:r>
      <w:r>
        <w:rPr>
          <w:rFonts w:hint="eastAsia"/>
        </w:rPr>
        <w:t>通过熟悉土木工程专业发展、地位和作用并借助查阅国外文献，能够掌握土木工程建设过程的责任和义务，能够了解土木工程的可持续发展。【支撑毕业要求</w:t>
      </w:r>
      <w:r>
        <w:rPr>
          <w:rFonts w:hint="eastAsia"/>
        </w:rPr>
        <w:t>2.4</w:t>
      </w:r>
      <w:r>
        <w:rPr>
          <w:rFonts w:hint="eastAsia"/>
        </w:rPr>
        <w:t>】</w:t>
      </w:r>
    </w:p>
    <w:p w:rsidR="00E95CBC" w:rsidRDefault="0055564D">
      <w:pPr>
        <w:pStyle w:val="13"/>
        <w:ind w:firstLine="480"/>
      </w:pPr>
      <w:r>
        <w:rPr>
          <w:rFonts w:hint="eastAsia"/>
        </w:rPr>
        <w:t>目标</w:t>
      </w:r>
      <w:r>
        <w:rPr>
          <w:rFonts w:hint="eastAsia"/>
        </w:rPr>
        <w:t xml:space="preserve">2. </w:t>
      </w:r>
      <w:r>
        <w:rPr>
          <w:rFonts w:hint="eastAsia"/>
        </w:rPr>
        <w:t>通过学习恢弘浩大的土木工程，能够掌握和熟悉结构安全的重要性，能够树立学生正确价值观，能够结合中国的国情了解并对比国内外智能建造内容。【支撑毕业要求</w:t>
      </w:r>
      <w:r>
        <w:rPr>
          <w:rFonts w:hint="eastAsia"/>
        </w:rPr>
        <w:t>8.1</w:t>
      </w:r>
      <w:r>
        <w:rPr>
          <w:rFonts w:hint="eastAsia"/>
        </w:rPr>
        <w:t>】</w:t>
      </w:r>
    </w:p>
    <w:p w:rsidR="00E95CBC" w:rsidRDefault="0055564D">
      <w:pPr>
        <w:pStyle w:val="13"/>
        <w:ind w:firstLine="480"/>
      </w:pPr>
      <w:r>
        <w:rPr>
          <w:rFonts w:hint="eastAsia"/>
        </w:rPr>
        <w:t>目标</w:t>
      </w:r>
      <w:r>
        <w:rPr>
          <w:rFonts w:hint="eastAsia"/>
        </w:rPr>
        <w:t xml:space="preserve">3. </w:t>
      </w:r>
      <w:r>
        <w:rPr>
          <w:rFonts w:hint="eastAsia"/>
        </w:rPr>
        <w:t>通过学习土木工程发展，能够了解土木工程新技术和新材料并了解防灾减灾和节能减排放等研究热点，能够理解和尊重世界不同国家不同政治制度下的文化的差异性和多样性。【支撑毕业要求</w:t>
      </w:r>
      <w:r>
        <w:rPr>
          <w:rFonts w:hint="eastAsia"/>
        </w:rPr>
        <w:t>10.2</w:t>
      </w:r>
      <w:r>
        <w:rPr>
          <w:rFonts w:hint="eastAsia"/>
        </w:rPr>
        <w:t>】</w:t>
      </w:r>
    </w:p>
    <w:p w:rsidR="00E95CBC" w:rsidRDefault="00E95CBC">
      <w:pPr>
        <w:pStyle w:val="13"/>
        <w:snapToGrid w:val="0"/>
        <w:ind w:firstLine="480"/>
      </w:pPr>
    </w:p>
    <w:p w:rsidR="00E95CBC" w:rsidRDefault="0055564D">
      <w:pPr>
        <w:pStyle w:val="a1"/>
        <w:numPr>
          <w:ilvl w:val="2"/>
          <w:numId w:val="0"/>
        </w:numPr>
        <w:spacing w:before="156" w:after="156"/>
        <w:ind w:leftChars="200" w:left="420"/>
        <w:rPr>
          <w:rFonts w:ascii="Times New Roman" w:hAnsi="Times New Roman"/>
        </w:rPr>
      </w:pPr>
      <w:r>
        <w:rPr>
          <w:rFonts w:ascii="Times New Roman" w:hAnsi="Times New Roman" w:hint="eastAsia"/>
        </w:rPr>
        <w:t>（二）课程目标与毕业要求的对应关系</w:t>
      </w:r>
    </w:p>
    <w:p w:rsidR="00E95CBC" w:rsidRDefault="0055564D">
      <w:pPr>
        <w:kinsoku w:val="0"/>
        <w:overflowPunct w:val="0"/>
        <w:autoSpaceDE w:val="0"/>
        <w:autoSpaceDN w:val="0"/>
        <w:spacing w:beforeLines="50" w:before="156" w:line="360" w:lineRule="auto"/>
        <w:jc w:val="center"/>
        <w:rPr>
          <w:rFonts w:ascii="Times New Roman" w:eastAsia="楷体" w:hAnsi="Times New Roman"/>
          <w:b/>
          <w:sz w:val="24"/>
          <w:szCs w:val="24"/>
        </w:rPr>
      </w:pPr>
      <w:r>
        <w:rPr>
          <w:rFonts w:ascii="Times New Roman" w:eastAsia="楷体" w:hAnsi="Times New Roman"/>
          <w:b/>
          <w:sz w:val="24"/>
          <w:szCs w:val="24"/>
        </w:rPr>
        <w:t>表</w:t>
      </w:r>
      <w:r>
        <w:rPr>
          <w:rFonts w:ascii="Times New Roman" w:eastAsia="楷体" w:hAnsi="Times New Roman"/>
          <w:b/>
          <w:sz w:val="24"/>
          <w:szCs w:val="24"/>
        </w:rPr>
        <w:t xml:space="preserve">1 </w:t>
      </w:r>
      <w:r>
        <w:rPr>
          <w:rFonts w:ascii="Times New Roman" w:eastAsia="楷体" w:hAnsi="Times New Roman"/>
          <w:b/>
          <w:sz w:val="24"/>
          <w:szCs w:val="24"/>
        </w:rPr>
        <w:t>课程目标与毕业要求的对应关系</w:t>
      </w:r>
    </w:p>
    <w:tbl>
      <w:tblPr>
        <w:tblW w:w="49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000" w:firstRow="0" w:lastRow="0" w:firstColumn="0" w:lastColumn="0" w:noHBand="0" w:noVBand="0"/>
      </w:tblPr>
      <w:tblGrid>
        <w:gridCol w:w="1276"/>
        <w:gridCol w:w="5575"/>
        <w:gridCol w:w="489"/>
        <w:gridCol w:w="489"/>
        <w:gridCol w:w="464"/>
      </w:tblGrid>
      <w:tr w:rsidR="0017345D" w:rsidRPr="00E7635D" w:rsidTr="00E7635D">
        <w:trPr>
          <w:tblHeader/>
        </w:trPr>
        <w:tc>
          <w:tcPr>
            <w:tcW w:w="769" w:type="pct"/>
            <w:vMerge w:val="restart"/>
            <w:shd w:val="clear" w:color="auto" w:fill="auto"/>
            <w:vAlign w:val="center"/>
          </w:tcPr>
          <w:p w:rsidR="00E95CBC" w:rsidRPr="00E7635D" w:rsidRDefault="0055564D" w:rsidP="00E7635D">
            <w:pPr>
              <w:pStyle w:val="afa"/>
              <w:jc w:val="center"/>
              <w:rPr>
                <w:rFonts w:ascii="Times New Roman" w:hAnsi="Times New Roman"/>
                <w:b/>
                <w:bCs w:val="0"/>
              </w:rPr>
            </w:pPr>
            <w:r w:rsidRPr="00E7635D">
              <w:rPr>
                <w:rFonts w:ascii="Times New Roman" w:hAnsi="Times New Roman"/>
                <w:b/>
                <w:bCs w:val="0"/>
              </w:rPr>
              <w:t>毕业要求</w:t>
            </w:r>
          </w:p>
        </w:tc>
        <w:tc>
          <w:tcPr>
            <w:tcW w:w="3360" w:type="pct"/>
            <w:vMerge w:val="restart"/>
            <w:shd w:val="clear" w:color="auto" w:fill="auto"/>
            <w:vAlign w:val="center"/>
          </w:tcPr>
          <w:p w:rsidR="00E95CBC" w:rsidRPr="00E7635D" w:rsidRDefault="0055564D" w:rsidP="00E7635D">
            <w:pPr>
              <w:pStyle w:val="afa"/>
              <w:jc w:val="center"/>
              <w:rPr>
                <w:rFonts w:ascii="Times New Roman" w:hAnsi="Times New Roman"/>
                <w:b/>
                <w:bCs w:val="0"/>
              </w:rPr>
            </w:pPr>
            <w:r w:rsidRPr="00E7635D">
              <w:rPr>
                <w:rFonts w:ascii="Times New Roman" w:hAnsi="Times New Roman"/>
                <w:b/>
                <w:bCs w:val="0"/>
              </w:rPr>
              <w:t>毕业要求指标点</w:t>
            </w:r>
          </w:p>
        </w:tc>
        <w:tc>
          <w:tcPr>
            <w:tcW w:w="870" w:type="pct"/>
            <w:gridSpan w:val="3"/>
            <w:shd w:val="clear" w:color="auto" w:fill="auto"/>
            <w:vAlign w:val="center"/>
          </w:tcPr>
          <w:p w:rsidR="00E95CBC" w:rsidRPr="00E7635D" w:rsidRDefault="0055564D" w:rsidP="00E7635D">
            <w:pPr>
              <w:jc w:val="center"/>
              <w:rPr>
                <w:rFonts w:ascii="Times New Roman" w:eastAsia="宋体" w:hAnsi="Times New Roman"/>
                <w:b/>
                <w:bCs/>
                <w:kern w:val="0"/>
                <w:sz w:val="18"/>
                <w:szCs w:val="18"/>
              </w:rPr>
            </w:pPr>
            <w:r w:rsidRPr="00E7635D">
              <w:rPr>
                <w:rFonts w:ascii="Times New Roman" w:eastAsia="楷体" w:hAnsi="Times New Roman" w:hint="eastAsia"/>
                <w:b/>
                <w:bCs/>
                <w:color w:val="000000"/>
                <w:kern w:val="0"/>
                <w:sz w:val="18"/>
                <w:szCs w:val="18"/>
              </w:rPr>
              <w:t>课程目标</w:t>
            </w:r>
          </w:p>
        </w:tc>
      </w:tr>
      <w:tr w:rsidR="0017345D" w:rsidRPr="00E7635D" w:rsidTr="00E7635D">
        <w:trPr>
          <w:tblHeader/>
        </w:trPr>
        <w:tc>
          <w:tcPr>
            <w:tcW w:w="769" w:type="pct"/>
            <w:vMerge/>
            <w:shd w:val="clear" w:color="auto" w:fill="auto"/>
            <w:vAlign w:val="center"/>
          </w:tcPr>
          <w:p w:rsidR="00E95CBC" w:rsidRPr="00E7635D" w:rsidRDefault="00E95CBC" w:rsidP="00E7635D">
            <w:pPr>
              <w:pStyle w:val="afa"/>
              <w:jc w:val="center"/>
              <w:rPr>
                <w:rFonts w:ascii="Times New Roman" w:hAnsi="Times New Roman"/>
              </w:rPr>
            </w:pPr>
          </w:p>
        </w:tc>
        <w:tc>
          <w:tcPr>
            <w:tcW w:w="3360" w:type="pct"/>
            <w:vMerge/>
            <w:shd w:val="clear" w:color="auto" w:fill="auto"/>
            <w:vAlign w:val="center"/>
          </w:tcPr>
          <w:p w:rsidR="00E95CBC" w:rsidRPr="00E7635D" w:rsidRDefault="00E95CBC" w:rsidP="00E7635D">
            <w:pPr>
              <w:pStyle w:val="afa"/>
              <w:jc w:val="center"/>
              <w:rPr>
                <w:rFonts w:ascii="Times New Roman" w:hAnsi="Times New Roman"/>
              </w:rPr>
            </w:pPr>
          </w:p>
        </w:tc>
        <w:tc>
          <w:tcPr>
            <w:tcW w:w="295" w:type="pct"/>
            <w:shd w:val="clear" w:color="auto" w:fill="auto"/>
            <w:vAlign w:val="center"/>
          </w:tcPr>
          <w:p w:rsidR="00E95CBC" w:rsidRPr="00E7635D" w:rsidRDefault="0055564D" w:rsidP="00E7635D">
            <w:pPr>
              <w:jc w:val="center"/>
              <w:rPr>
                <w:rFonts w:ascii="Times New Roman" w:eastAsia="宋体" w:hAnsi="Times New Roman"/>
                <w:b/>
                <w:bCs/>
                <w:kern w:val="0"/>
                <w:sz w:val="18"/>
                <w:szCs w:val="18"/>
              </w:rPr>
            </w:pPr>
            <w:r w:rsidRPr="00E7635D">
              <w:rPr>
                <w:rFonts w:ascii="Times New Roman" w:eastAsia="宋体" w:hAnsi="Times New Roman"/>
                <w:b/>
                <w:bCs/>
                <w:color w:val="000000"/>
                <w:kern w:val="0"/>
                <w:sz w:val="18"/>
                <w:szCs w:val="18"/>
              </w:rPr>
              <w:t>1</w:t>
            </w:r>
          </w:p>
        </w:tc>
        <w:tc>
          <w:tcPr>
            <w:tcW w:w="295" w:type="pct"/>
            <w:shd w:val="clear" w:color="auto" w:fill="auto"/>
            <w:vAlign w:val="center"/>
          </w:tcPr>
          <w:p w:rsidR="00E95CBC" w:rsidRPr="00E7635D" w:rsidRDefault="0055564D" w:rsidP="00E7635D">
            <w:pPr>
              <w:jc w:val="center"/>
              <w:rPr>
                <w:rFonts w:ascii="Times New Roman" w:eastAsia="宋体" w:hAnsi="Times New Roman"/>
                <w:b/>
                <w:bCs/>
                <w:kern w:val="0"/>
                <w:sz w:val="18"/>
                <w:szCs w:val="18"/>
              </w:rPr>
            </w:pPr>
            <w:r w:rsidRPr="00E7635D">
              <w:rPr>
                <w:rFonts w:ascii="Times New Roman" w:eastAsia="宋体" w:hAnsi="Times New Roman"/>
                <w:b/>
                <w:bCs/>
                <w:color w:val="000000"/>
                <w:kern w:val="0"/>
                <w:sz w:val="18"/>
                <w:szCs w:val="18"/>
              </w:rPr>
              <w:t>2</w:t>
            </w:r>
          </w:p>
        </w:tc>
        <w:tc>
          <w:tcPr>
            <w:tcW w:w="279" w:type="pct"/>
            <w:shd w:val="clear" w:color="auto" w:fill="auto"/>
            <w:vAlign w:val="center"/>
          </w:tcPr>
          <w:p w:rsidR="00E95CBC" w:rsidRPr="00E7635D" w:rsidRDefault="0055564D" w:rsidP="00E7635D">
            <w:pPr>
              <w:jc w:val="center"/>
              <w:rPr>
                <w:rFonts w:ascii="Times New Roman" w:eastAsia="宋体" w:hAnsi="Times New Roman"/>
                <w:b/>
                <w:bCs/>
                <w:kern w:val="0"/>
                <w:sz w:val="18"/>
                <w:szCs w:val="18"/>
              </w:rPr>
            </w:pPr>
            <w:r w:rsidRPr="00E7635D">
              <w:rPr>
                <w:rFonts w:ascii="Times New Roman" w:eastAsia="宋体" w:hAnsi="Times New Roman"/>
                <w:b/>
                <w:bCs/>
                <w:color w:val="000000"/>
                <w:kern w:val="0"/>
                <w:sz w:val="18"/>
                <w:szCs w:val="18"/>
              </w:rPr>
              <w:t>3</w:t>
            </w:r>
          </w:p>
        </w:tc>
      </w:tr>
      <w:tr w:rsidR="0017345D" w:rsidRPr="00E7635D" w:rsidTr="00E7635D">
        <w:tc>
          <w:tcPr>
            <w:tcW w:w="769" w:type="pct"/>
            <w:shd w:val="clear" w:color="auto" w:fill="auto"/>
            <w:vAlign w:val="center"/>
          </w:tcPr>
          <w:p w:rsidR="00E95CBC" w:rsidRPr="00E7635D" w:rsidRDefault="0055564D" w:rsidP="00E17F74">
            <w:pPr>
              <w:pStyle w:val="afa"/>
              <w:rPr>
                <w:rFonts w:ascii="Times New Roman" w:eastAsia="宋体" w:hAnsi="Times New Roman"/>
                <w:kern w:val="0"/>
              </w:rPr>
            </w:pPr>
            <w:r w:rsidRPr="00E7635D">
              <w:rPr>
                <w:rFonts w:ascii="Times New Roman" w:hAnsi="Times New Roman" w:hint="eastAsia"/>
                <w:kern w:val="0"/>
              </w:rPr>
              <w:t>2.</w:t>
            </w:r>
            <w:r w:rsidRPr="00E7635D">
              <w:rPr>
                <w:rFonts w:ascii="Times New Roman" w:hAnsi="Times New Roman"/>
                <w:kern w:val="0"/>
              </w:rPr>
              <w:t>问题分析</w:t>
            </w:r>
          </w:p>
        </w:tc>
        <w:tc>
          <w:tcPr>
            <w:tcW w:w="3360" w:type="pct"/>
            <w:shd w:val="clear" w:color="auto" w:fill="auto"/>
            <w:vAlign w:val="center"/>
          </w:tcPr>
          <w:p w:rsidR="00E95CBC" w:rsidRPr="00E7635D" w:rsidRDefault="0055564D" w:rsidP="00E17F74">
            <w:pPr>
              <w:pStyle w:val="afa"/>
              <w:rPr>
                <w:rFonts w:ascii="Times New Roman" w:eastAsia="宋体" w:hAnsi="Times New Roman"/>
              </w:rPr>
            </w:pPr>
            <w:r w:rsidRPr="00E7635D">
              <w:rPr>
                <w:rFonts w:ascii="Times New Roman" w:hAnsi="Times New Roman"/>
                <w:kern w:val="0"/>
              </w:rPr>
              <w:t xml:space="preserve">2.4 </w:t>
            </w:r>
            <w:r w:rsidRPr="00E7635D">
              <w:rPr>
                <w:rFonts w:ascii="Times New Roman" w:hAnsi="Times New Roman"/>
                <w:kern w:val="0"/>
              </w:rPr>
              <w:t>能运用基本原理，借助文献研究，分析土木工程活动过程的影响因</w:t>
            </w:r>
            <w:r w:rsidRPr="00E7635D">
              <w:rPr>
                <w:rFonts w:ascii="Times New Roman" w:hAnsi="Times New Roman"/>
                <w:kern w:val="0"/>
              </w:rPr>
              <w:lastRenderedPageBreak/>
              <w:t>素，获得有效结论</w:t>
            </w:r>
          </w:p>
        </w:tc>
        <w:tc>
          <w:tcPr>
            <w:tcW w:w="295" w:type="pct"/>
            <w:shd w:val="clear" w:color="auto" w:fill="auto"/>
            <w:vAlign w:val="center"/>
          </w:tcPr>
          <w:p w:rsidR="00E95CBC" w:rsidRPr="00E7635D" w:rsidRDefault="0055564D" w:rsidP="00E7635D">
            <w:pPr>
              <w:jc w:val="center"/>
              <w:rPr>
                <w:rFonts w:ascii="Times New Roman" w:eastAsia="宋体" w:hAnsi="Times New Roman"/>
                <w:kern w:val="0"/>
                <w:sz w:val="18"/>
                <w:szCs w:val="18"/>
              </w:rPr>
            </w:pPr>
            <w:r w:rsidRPr="00E7635D">
              <w:rPr>
                <w:rFonts w:ascii="Segoe UI Symbol" w:eastAsia="宋体" w:hAnsi="Segoe UI Symbol" w:cs="Segoe UI Symbol"/>
                <w:color w:val="000000"/>
                <w:kern w:val="0"/>
                <w:sz w:val="18"/>
                <w:szCs w:val="18"/>
              </w:rPr>
              <w:lastRenderedPageBreak/>
              <w:t>✓</w:t>
            </w:r>
          </w:p>
        </w:tc>
        <w:tc>
          <w:tcPr>
            <w:tcW w:w="295" w:type="pct"/>
            <w:shd w:val="clear" w:color="auto" w:fill="auto"/>
            <w:vAlign w:val="center"/>
          </w:tcPr>
          <w:p w:rsidR="00E95CBC" w:rsidRPr="00E7635D" w:rsidRDefault="00E95CBC" w:rsidP="00E7635D">
            <w:pPr>
              <w:jc w:val="center"/>
              <w:rPr>
                <w:rFonts w:ascii="Times New Roman" w:eastAsia="宋体" w:hAnsi="Times New Roman"/>
                <w:kern w:val="0"/>
                <w:sz w:val="18"/>
                <w:szCs w:val="18"/>
              </w:rPr>
            </w:pPr>
          </w:p>
        </w:tc>
        <w:tc>
          <w:tcPr>
            <w:tcW w:w="279" w:type="pct"/>
            <w:shd w:val="clear" w:color="auto" w:fill="auto"/>
            <w:vAlign w:val="center"/>
          </w:tcPr>
          <w:p w:rsidR="00E95CBC" w:rsidRPr="00E7635D" w:rsidRDefault="00E95CBC" w:rsidP="00E7635D">
            <w:pPr>
              <w:jc w:val="center"/>
              <w:rPr>
                <w:rFonts w:ascii="Times New Roman" w:eastAsia="宋体" w:hAnsi="Times New Roman"/>
                <w:kern w:val="0"/>
                <w:sz w:val="18"/>
                <w:szCs w:val="18"/>
              </w:rPr>
            </w:pPr>
          </w:p>
        </w:tc>
      </w:tr>
      <w:tr w:rsidR="0017345D" w:rsidRPr="00E7635D" w:rsidTr="00E7635D">
        <w:tc>
          <w:tcPr>
            <w:tcW w:w="769" w:type="pct"/>
            <w:shd w:val="clear" w:color="auto" w:fill="auto"/>
            <w:vAlign w:val="center"/>
          </w:tcPr>
          <w:p w:rsidR="00E95CBC" w:rsidRPr="00E7635D" w:rsidRDefault="0055564D" w:rsidP="00E17F74">
            <w:pPr>
              <w:pStyle w:val="afa"/>
              <w:rPr>
                <w:rFonts w:ascii="Times New Roman" w:eastAsia="宋体" w:hAnsi="Times New Roman"/>
                <w:kern w:val="0"/>
              </w:rPr>
            </w:pPr>
            <w:r w:rsidRPr="00E7635D">
              <w:rPr>
                <w:rFonts w:ascii="Times New Roman" w:hAnsi="Times New Roman"/>
              </w:rPr>
              <w:t xml:space="preserve">8. </w:t>
            </w:r>
            <w:r w:rsidRPr="00E7635D">
              <w:rPr>
                <w:rFonts w:ascii="Times New Roman" w:hAnsi="Times New Roman"/>
              </w:rPr>
              <w:t>职业规范</w:t>
            </w:r>
          </w:p>
        </w:tc>
        <w:tc>
          <w:tcPr>
            <w:tcW w:w="3360" w:type="pct"/>
            <w:shd w:val="clear" w:color="auto" w:fill="auto"/>
            <w:vAlign w:val="center"/>
          </w:tcPr>
          <w:p w:rsidR="00E95CBC" w:rsidRPr="00E7635D" w:rsidRDefault="0055564D" w:rsidP="00E17F74">
            <w:pPr>
              <w:pStyle w:val="afa"/>
              <w:rPr>
                <w:rFonts w:ascii="Times New Roman" w:eastAsia="宋体" w:hAnsi="Times New Roman"/>
              </w:rPr>
            </w:pPr>
            <w:r w:rsidRPr="00E7635D">
              <w:rPr>
                <w:rFonts w:ascii="Times New Roman" w:hAnsi="Times New Roman"/>
                <w:kern w:val="0"/>
              </w:rPr>
              <w:t xml:space="preserve">8.1 </w:t>
            </w:r>
            <w:r w:rsidRPr="00E7635D">
              <w:rPr>
                <w:rFonts w:ascii="Times New Roman" w:hAnsi="Times New Roman"/>
                <w:kern w:val="0"/>
              </w:rPr>
              <w:t>有正确价值观，理解个人与社会的关系，了解中国国情</w:t>
            </w:r>
          </w:p>
        </w:tc>
        <w:tc>
          <w:tcPr>
            <w:tcW w:w="295" w:type="pct"/>
            <w:shd w:val="clear" w:color="auto" w:fill="auto"/>
            <w:vAlign w:val="center"/>
          </w:tcPr>
          <w:p w:rsidR="00E95CBC" w:rsidRPr="00E7635D" w:rsidRDefault="00E95CBC" w:rsidP="00E7635D">
            <w:pPr>
              <w:jc w:val="center"/>
              <w:rPr>
                <w:rFonts w:ascii="Times New Roman" w:eastAsia="宋体" w:hAnsi="Times New Roman"/>
                <w:kern w:val="0"/>
                <w:sz w:val="18"/>
                <w:szCs w:val="18"/>
              </w:rPr>
            </w:pPr>
          </w:p>
        </w:tc>
        <w:tc>
          <w:tcPr>
            <w:tcW w:w="295" w:type="pct"/>
            <w:shd w:val="clear" w:color="auto" w:fill="auto"/>
            <w:vAlign w:val="center"/>
          </w:tcPr>
          <w:p w:rsidR="00E95CBC" w:rsidRPr="00E7635D" w:rsidRDefault="0055564D" w:rsidP="00E7635D">
            <w:pPr>
              <w:jc w:val="center"/>
              <w:rPr>
                <w:rFonts w:ascii="Times New Roman" w:eastAsia="宋体" w:hAnsi="Times New Roman"/>
                <w:kern w:val="0"/>
                <w:sz w:val="18"/>
                <w:szCs w:val="18"/>
              </w:rPr>
            </w:pPr>
            <w:r w:rsidRPr="00E7635D">
              <w:rPr>
                <w:rFonts w:ascii="Segoe UI Symbol" w:eastAsia="宋体" w:hAnsi="Segoe UI Symbol" w:cs="Segoe UI Symbol"/>
                <w:color w:val="000000"/>
                <w:kern w:val="0"/>
                <w:sz w:val="18"/>
                <w:szCs w:val="18"/>
              </w:rPr>
              <w:t>✓</w:t>
            </w:r>
          </w:p>
        </w:tc>
        <w:tc>
          <w:tcPr>
            <w:tcW w:w="279" w:type="pct"/>
            <w:shd w:val="clear" w:color="auto" w:fill="auto"/>
            <w:vAlign w:val="center"/>
          </w:tcPr>
          <w:p w:rsidR="00E95CBC" w:rsidRPr="00E7635D" w:rsidRDefault="00E95CBC" w:rsidP="00E7635D">
            <w:pPr>
              <w:jc w:val="center"/>
              <w:rPr>
                <w:rFonts w:ascii="Times New Roman" w:eastAsia="宋体" w:hAnsi="Times New Roman"/>
                <w:kern w:val="0"/>
                <w:sz w:val="18"/>
                <w:szCs w:val="18"/>
              </w:rPr>
            </w:pPr>
          </w:p>
        </w:tc>
      </w:tr>
      <w:tr w:rsidR="0017345D" w:rsidRPr="00E7635D" w:rsidTr="00E7635D">
        <w:tc>
          <w:tcPr>
            <w:tcW w:w="769" w:type="pct"/>
            <w:shd w:val="clear" w:color="auto" w:fill="auto"/>
            <w:vAlign w:val="center"/>
          </w:tcPr>
          <w:p w:rsidR="00E95CBC" w:rsidRPr="00E7635D" w:rsidRDefault="0055564D" w:rsidP="00E17F74">
            <w:pPr>
              <w:pStyle w:val="afa"/>
              <w:rPr>
                <w:rFonts w:ascii="Times New Roman" w:eastAsia="宋体" w:hAnsi="Times New Roman"/>
              </w:rPr>
            </w:pPr>
            <w:r w:rsidRPr="00E7635D">
              <w:rPr>
                <w:rFonts w:ascii="Times New Roman" w:hAnsi="Times New Roman" w:hint="eastAsia"/>
              </w:rPr>
              <w:t>10.</w:t>
            </w:r>
            <w:r w:rsidRPr="00E7635D">
              <w:rPr>
                <w:rFonts w:ascii="Times New Roman" w:hAnsi="Times New Roman"/>
              </w:rPr>
              <w:t>沟通。</w:t>
            </w:r>
          </w:p>
        </w:tc>
        <w:tc>
          <w:tcPr>
            <w:tcW w:w="3360" w:type="pct"/>
            <w:shd w:val="clear" w:color="auto" w:fill="auto"/>
            <w:vAlign w:val="center"/>
          </w:tcPr>
          <w:p w:rsidR="00E95CBC" w:rsidRPr="00E7635D" w:rsidRDefault="0055564D" w:rsidP="00E17F74">
            <w:pPr>
              <w:pStyle w:val="afa"/>
              <w:rPr>
                <w:rFonts w:ascii="Times New Roman" w:eastAsia="宋体" w:hAnsi="Times New Roman"/>
              </w:rPr>
            </w:pPr>
            <w:r w:rsidRPr="00E7635D">
              <w:rPr>
                <w:rFonts w:ascii="Times New Roman" w:hAnsi="Times New Roman"/>
                <w:kern w:val="0"/>
              </w:rPr>
              <w:t xml:space="preserve">10.2 </w:t>
            </w:r>
            <w:r w:rsidRPr="00E7635D">
              <w:rPr>
                <w:rFonts w:ascii="Times New Roman" w:hAnsi="Times New Roman"/>
                <w:kern w:val="0"/>
              </w:rPr>
              <w:t>了解土木工程专业领域的国际发展趋势、研究热点，理解和尊重世界不同文化的差异性和多样性。</w:t>
            </w:r>
          </w:p>
        </w:tc>
        <w:tc>
          <w:tcPr>
            <w:tcW w:w="295" w:type="pct"/>
            <w:shd w:val="clear" w:color="auto" w:fill="auto"/>
            <w:vAlign w:val="center"/>
          </w:tcPr>
          <w:p w:rsidR="00E95CBC" w:rsidRPr="00E7635D" w:rsidRDefault="00E95CBC" w:rsidP="00E7635D">
            <w:pPr>
              <w:jc w:val="center"/>
              <w:rPr>
                <w:rFonts w:ascii="Times New Roman" w:eastAsia="宋体" w:hAnsi="Times New Roman"/>
                <w:kern w:val="0"/>
                <w:sz w:val="18"/>
                <w:szCs w:val="18"/>
              </w:rPr>
            </w:pPr>
          </w:p>
        </w:tc>
        <w:tc>
          <w:tcPr>
            <w:tcW w:w="295" w:type="pct"/>
            <w:shd w:val="clear" w:color="auto" w:fill="auto"/>
            <w:vAlign w:val="center"/>
          </w:tcPr>
          <w:p w:rsidR="00E95CBC" w:rsidRPr="00E7635D" w:rsidRDefault="00E95CBC" w:rsidP="00E7635D">
            <w:pPr>
              <w:jc w:val="center"/>
              <w:rPr>
                <w:rFonts w:ascii="Times New Roman" w:eastAsia="宋体" w:hAnsi="Times New Roman"/>
                <w:kern w:val="0"/>
                <w:sz w:val="18"/>
                <w:szCs w:val="18"/>
              </w:rPr>
            </w:pPr>
          </w:p>
        </w:tc>
        <w:tc>
          <w:tcPr>
            <w:tcW w:w="279" w:type="pct"/>
            <w:shd w:val="clear" w:color="auto" w:fill="auto"/>
            <w:vAlign w:val="center"/>
          </w:tcPr>
          <w:p w:rsidR="00E95CBC" w:rsidRPr="00E7635D" w:rsidRDefault="0055564D" w:rsidP="00E7635D">
            <w:pPr>
              <w:jc w:val="center"/>
              <w:rPr>
                <w:rFonts w:ascii="Times New Roman" w:eastAsia="宋体" w:hAnsi="Times New Roman"/>
                <w:kern w:val="0"/>
                <w:sz w:val="18"/>
                <w:szCs w:val="18"/>
              </w:rPr>
            </w:pPr>
            <w:r w:rsidRPr="00E7635D">
              <w:rPr>
                <w:rFonts w:ascii="Segoe UI Symbol" w:eastAsia="宋体" w:hAnsi="Segoe UI Symbol" w:cs="Segoe UI Symbol"/>
                <w:color w:val="000000"/>
                <w:kern w:val="0"/>
                <w:sz w:val="18"/>
                <w:szCs w:val="18"/>
              </w:rPr>
              <w:t>✓</w:t>
            </w:r>
          </w:p>
        </w:tc>
      </w:tr>
    </w:tbl>
    <w:p w:rsidR="00E95CBC" w:rsidRDefault="0055564D">
      <w:pPr>
        <w:pStyle w:val="a0"/>
        <w:numPr>
          <w:ilvl w:val="0"/>
          <w:numId w:val="0"/>
        </w:numPr>
        <w:spacing w:before="312" w:after="156"/>
        <w:ind w:leftChars="200" w:left="420"/>
        <w:rPr>
          <w:rFonts w:ascii="Times New Roman" w:hAnsi="Times New Roman"/>
        </w:rPr>
      </w:pPr>
      <w:r>
        <w:rPr>
          <w:rFonts w:ascii="Times New Roman" w:hAnsi="Times New Roman" w:hint="eastAsia"/>
        </w:rPr>
        <w:t>二、课程教学内容与学时分配</w:t>
      </w:r>
    </w:p>
    <w:p w:rsidR="00E95CBC" w:rsidRDefault="0055564D">
      <w:pPr>
        <w:kinsoku w:val="0"/>
        <w:overflowPunct w:val="0"/>
        <w:autoSpaceDE w:val="0"/>
        <w:autoSpaceDN w:val="0"/>
        <w:spacing w:beforeLines="50" w:before="156" w:line="360" w:lineRule="auto"/>
        <w:jc w:val="center"/>
        <w:rPr>
          <w:rFonts w:ascii="Times New Roman" w:eastAsia="楷体" w:hAnsi="Times New Roman"/>
          <w:b/>
          <w:sz w:val="24"/>
          <w:szCs w:val="24"/>
        </w:rPr>
      </w:pPr>
      <w:r>
        <w:rPr>
          <w:rFonts w:ascii="Times New Roman" w:eastAsia="楷体" w:hAnsi="Times New Roman"/>
          <w:b/>
          <w:sz w:val="24"/>
          <w:szCs w:val="24"/>
        </w:rPr>
        <w:t>表</w:t>
      </w:r>
      <w:r>
        <w:rPr>
          <w:rFonts w:ascii="Times New Roman" w:eastAsia="楷体" w:hAnsi="Times New Roman"/>
          <w:b/>
          <w:sz w:val="24"/>
          <w:szCs w:val="24"/>
        </w:rPr>
        <w:t xml:space="preserve">2 </w:t>
      </w:r>
      <w:r>
        <w:rPr>
          <w:rFonts w:ascii="Times New Roman" w:eastAsia="楷体" w:hAnsi="Times New Roman"/>
          <w:b/>
          <w:sz w:val="24"/>
          <w:szCs w:val="24"/>
        </w:rPr>
        <w:t>课程教学内容与学时分配</w:t>
      </w:r>
    </w:p>
    <w:tbl>
      <w:tblPr>
        <w:tblW w:w="83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000" w:firstRow="0" w:lastRow="0" w:firstColumn="0" w:lastColumn="0" w:noHBand="0" w:noVBand="0"/>
      </w:tblPr>
      <w:tblGrid>
        <w:gridCol w:w="415"/>
        <w:gridCol w:w="2474"/>
        <w:gridCol w:w="2576"/>
        <w:gridCol w:w="818"/>
        <w:gridCol w:w="818"/>
        <w:gridCol w:w="1222"/>
      </w:tblGrid>
      <w:tr w:rsidR="0017345D" w:rsidRPr="00E7635D" w:rsidTr="00E7635D">
        <w:tc>
          <w:tcPr>
            <w:tcW w:w="415" w:type="dxa"/>
            <w:shd w:val="clear" w:color="auto" w:fill="auto"/>
            <w:vAlign w:val="center"/>
          </w:tcPr>
          <w:p w:rsidR="00E95CBC" w:rsidRPr="00E7635D" w:rsidRDefault="0055564D" w:rsidP="00E7635D">
            <w:pPr>
              <w:pStyle w:val="afa"/>
              <w:jc w:val="center"/>
              <w:rPr>
                <w:b/>
                <w:bCs w:val="0"/>
              </w:rPr>
            </w:pPr>
            <w:r w:rsidRPr="00E7635D">
              <w:rPr>
                <w:rFonts w:ascii="Times New Roman" w:hAnsi="Times New Roman"/>
                <w:b/>
              </w:rPr>
              <w:t>序号</w:t>
            </w:r>
          </w:p>
        </w:tc>
        <w:tc>
          <w:tcPr>
            <w:tcW w:w="2474" w:type="dxa"/>
            <w:shd w:val="clear" w:color="auto" w:fill="auto"/>
            <w:vAlign w:val="center"/>
          </w:tcPr>
          <w:p w:rsidR="00E95CBC" w:rsidRPr="00E7635D" w:rsidRDefault="0055564D" w:rsidP="00E7635D">
            <w:pPr>
              <w:pStyle w:val="afa"/>
              <w:jc w:val="center"/>
              <w:rPr>
                <w:b/>
                <w:bCs w:val="0"/>
              </w:rPr>
            </w:pPr>
            <w:r w:rsidRPr="00E7635D">
              <w:rPr>
                <w:rFonts w:ascii="Times New Roman" w:hAnsi="Times New Roman"/>
                <w:b/>
              </w:rPr>
              <w:t>知识单元（学时）</w:t>
            </w:r>
          </w:p>
        </w:tc>
        <w:tc>
          <w:tcPr>
            <w:tcW w:w="2576" w:type="dxa"/>
            <w:shd w:val="clear" w:color="auto" w:fill="auto"/>
            <w:vAlign w:val="center"/>
          </w:tcPr>
          <w:p w:rsidR="00E95CBC" w:rsidRPr="00E7635D" w:rsidRDefault="0055564D" w:rsidP="00E7635D">
            <w:pPr>
              <w:pStyle w:val="afa"/>
              <w:jc w:val="center"/>
              <w:rPr>
                <w:b/>
                <w:bCs w:val="0"/>
              </w:rPr>
            </w:pPr>
            <w:r w:rsidRPr="00E7635D">
              <w:rPr>
                <w:rFonts w:ascii="Times New Roman" w:hAnsi="Times New Roman"/>
                <w:b/>
              </w:rPr>
              <w:t>知识点</w:t>
            </w:r>
          </w:p>
        </w:tc>
        <w:tc>
          <w:tcPr>
            <w:tcW w:w="818" w:type="dxa"/>
            <w:shd w:val="clear" w:color="auto" w:fill="auto"/>
            <w:vAlign w:val="center"/>
          </w:tcPr>
          <w:p w:rsidR="00E95CBC" w:rsidRPr="00E7635D" w:rsidRDefault="0055564D" w:rsidP="00E7635D">
            <w:pPr>
              <w:pStyle w:val="afa"/>
              <w:jc w:val="center"/>
              <w:rPr>
                <w:b/>
                <w:bCs w:val="0"/>
              </w:rPr>
            </w:pPr>
            <w:r w:rsidRPr="00E7635D">
              <w:rPr>
                <w:b/>
                <w:bCs w:val="0"/>
              </w:rPr>
              <w:t>教学要求</w:t>
            </w:r>
          </w:p>
        </w:tc>
        <w:tc>
          <w:tcPr>
            <w:tcW w:w="818" w:type="dxa"/>
            <w:shd w:val="clear" w:color="auto" w:fill="auto"/>
            <w:vAlign w:val="center"/>
          </w:tcPr>
          <w:p w:rsidR="00E95CBC" w:rsidRPr="00E7635D" w:rsidRDefault="0055564D" w:rsidP="00E7635D">
            <w:pPr>
              <w:pStyle w:val="afa"/>
              <w:jc w:val="center"/>
              <w:rPr>
                <w:b/>
                <w:bCs w:val="0"/>
              </w:rPr>
            </w:pPr>
            <w:r w:rsidRPr="00E7635D">
              <w:rPr>
                <w:b/>
                <w:bCs w:val="0"/>
              </w:rPr>
              <w:t>推荐学时</w:t>
            </w:r>
          </w:p>
        </w:tc>
        <w:tc>
          <w:tcPr>
            <w:tcW w:w="1222" w:type="dxa"/>
            <w:shd w:val="clear" w:color="auto" w:fill="auto"/>
            <w:vAlign w:val="center"/>
          </w:tcPr>
          <w:p w:rsidR="00E95CBC" w:rsidRPr="00E7635D" w:rsidRDefault="0055564D" w:rsidP="00E7635D">
            <w:pPr>
              <w:pStyle w:val="afa"/>
              <w:jc w:val="center"/>
              <w:rPr>
                <w:b/>
                <w:bCs w:val="0"/>
              </w:rPr>
            </w:pPr>
            <w:r w:rsidRPr="00E7635D">
              <w:rPr>
                <w:b/>
                <w:bCs w:val="0"/>
              </w:rPr>
              <w:t>支撑课程目标</w:t>
            </w:r>
          </w:p>
        </w:tc>
      </w:tr>
      <w:tr w:rsidR="0017345D" w:rsidRPr="00E7635D" w:rsidTr="00E7635D">
        <w:tc>
          <w:tcPr>
            <w:tcW w:w="415" w:type="dxa"/>
            <w:vMerge w:val="restart"/>
            <w:shd w:val="clear" w:color="auto" w:fill="auto"/>
            <w:vAlign w:val="center"/>
          </w:tcPr>
          <w:p w:rsidR="00E95CBC" w:rsidRDefault="0055564D" w:rsidP="00E7635D">
            <w:pPr>
              <w:pStyle w:val="afa"/>
              <w:jc w:val="center"/>
            </w:pPr>
            <w:r>
              <w:rPr>
                <w:rFonts w:hint="eastAsia"/>
              </w:rPr>
              <w:t>1</w:t>
            </w:r>
          </w:p>
        </w:tc>
        <w:tc>
          <w:tcPr>
            <w:tcW w:w="2474" w:type="dxa"/>
            <w:vMerge w:val="restart"/>
            <w:shd w:val="clear" w:color="auto" w:fill="auto"/>
            <w:vAlign w:val="center"/>
          </w:tcPr>
          <w:p w:rsidR="00E95CBC" w:rsidRDefault="0055564D" w:rsidP="00E7635D">
            <w:pPr>
              <w:pStyle w:val="afa"/>
              <w:jc w:val="center"/>
            </w:pPr>
            <w:r>
              <w:rPr>
                <w:rFonts w:hint="eastAsia"/>
              </w:rPr>
              <w:t>土木工程专业概述（</w:t>
            </w:r>
            <w:r>
              <w:rPr>
                <w:rFonts w:hint="eastAsia"/>
              </w:rPr>
              <w:t>3/16</w:t>
            </w:r>
            <w:r>
              <w:rPr>
                <w:rFonts w:hint="eastAsia"/>
              </w:rPr>
              <w:t>）</w:t>
            </w: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专业发展、地位和作用</w:t>
            </w:r>
          </w:p>
        </w:tc>
        <w:tc>
          <w:tcPr>
            <w:tcW w:w="818"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熟悉</w:t>
            </w:r>
          </w:p>
        </w:tc>
        <w:tc>
          <w:tcPr>
            <w:tcW w:w="818" w:type="dxa"/>
            <w:shd w:val="clear" w:color="auto" w:fill="auto"/>
            <w:vAlign w:val="center"/>
          </w:tcPr>
          <w:p w:rsidR="00E95CBC" w:rsidRDefault="0055564D" w:rsidP="00E7635D">
            <w:pPr>
              <w:pStyle w:val="afa"/>
              <w:jc w:val="center"/>
            </w:pPr>
            <w:r>
              <w:rPr>
                <w:rFonts w:hint="eastAsia"/>
              </w:rPr>
              <w:t>1.5</w:t>
            </w:r>
          </w:p>
        </w:tc>
        <w:tc>
          <w:tcPr>
            <w:tcW w:w="1222" w:type="dxa"/>
            <w:vMerge w:val="restart"/>
            <w:shd w:val="clear" w:color="auto" w:fill="auto"/>
            <w:vAlign w:val="center"/>
          </w:tcPr>
          <w:p w:rsidR="00E95CBC" w:rsidRDefault="0055564D" w:rsidP="00E7635D">
            <w:pPr>
              <w:pStyle w:val="afa"/>
              <w:jc w:val="center"/>
            </w:pPr>
            <w:r>
              <w:rPr>
                <w:rFonts w:hint="eastAsia"/>
              </w:rPr>
              <w:t>1</w:t>
            </w:r>
          </w:p>
        </w:tc>
      </w:tr>
      <w:tr w:rsidR="0017345D" w:rsidRPr="00E7635D" w:rsidTr="00E7635D">
        <w:tc>
          <w:tcPr>
            <w:tcW w:w="415" w:type="dxa"/>
            <w:vMerge/>
            <w:shd w:val="clear" w:color="auto" w:fill="auto"/>
            <w:vAlign w:val="center"/>
          </w:tcPr>
          <w:p w:rsidR="00E95CBC" w:rsidRDefault="00E95CBC" w:rsidP="00E7635D">
            <w:pPr>
              <w:pStyle w:val="afa"/>
              <w:jc w:val="center"/>
            </w:pPr>
          </w:p>
        </w:tc>
        <w:tc>
          <w:tcPr>
            <w:tcW w:w="2474" w:type="dxa"/>
            <w:vMerge/>
            <w:shd w:val="clear" w:color="auto" w:fill="auto"/>
            <w:vAlign w:val="center"/>
          </w:tcPr>
          <w:p w:rsidR="00E95CBC" w:rsidRPr="00E7635D" w:rsidRDefault="00E95CBC" w:rsidP="00E7635D">
            <w:pPr>
              <w:pStyle w:val="TableText"/>
              <w:jc w:val="center"/>
              <w:rPr>
                <w:rFonts w:ascii="Times" w:eastAsia="楷体"/>
                <w:sz w:val="18"/>
              </w:rP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土木工程的责任和义务</w:t>
            </w:r>
          </w:p>
        </w:tc>
        <w:tc>
          <w:tcPr>
            <w:tcW w:w="818"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掌握</w:t>
            </w:r>
          </w:p>
        </w:tc>
        <w:tc>
          <w:tcPr>
            <w:tcW w:w="818" w:type="dxa"/>
            <w:shd w:val="clear" w:color="auto" w:fill="auto"/>
            <w:vAlign w:val="center"/>
          </w:tcPr>
          <w:p w:rsidR="00E95CBC" w:rsidRDefault="0055564D" w:rsidP="00E7635D">
            <w:pPr>
              <w:pStyle w:val="afa"/>
              <w:jc w:val="center"/>
            </w:pPr>
            <w:r>
              <w:rPr>
                <w:rFonts w:hint="eastAsia"/>
              </w:rPr>
              <w:t>1</w:t>
            </w:r>
          </w:p>
        </w:tc>
        <w:tc>
          <w:tcPr>
            <w:tcW w:w="1222" w:type="dxa"/>
            <w:vMerge/>
            <w:shd w:val="clear" w:color="auto" w:fill="auto"/>
            <w:vAlign w:val="center"/>
          </w:tcPr>
          <w:p w:rsidR="00E95CBC" w:rsidRDefault="00E95CBC" w:rsidP="00E7635D">
            <w:pPr>
              <w:pStyle w:val="afa"/>
              <w:jc w:val="center"/>
            </w:pPr>
          </w:p>
        </w:tc>
      </w:tr>
      <w:tr w:rsidR="0017345D" w:rsidRPr="00E7635D" w:rsidTr="00E7635D">
        <w:tc>
          <w:tcPr>
            <w:tcW w:w="415" w:type="dxa"/>
            <w:vMerge/>
            <w:shd w:val="clear" w:color="auto" w:fill="auto"/>
            <w:vAlign w:val="center"/>
          </w:tcPr>
          <w:p w:rsidR="00E95CBC" w:rsidRDefault="00E95CBC" w:rsidP="00E7635D">
            <w:pPr>
              <w:pStyle w:val="afa"/>
              <w:jc w:val="center"/>
            </w:pPr>
          </w:p>
        </w:tc>
        <w:tc>
          <w:tcPr>
            <w:tcW w:w="2474" w:type="dxa"/>
            <w:vMerge/>
            <w:shd w:val="clear" w:color="auto" w:fill="auto"/>
            <w:vAlign w:val="center"/>
          </w:tcPr>
          <w:p w:rsidR="00E95CBC" w:rsidRDefault="00E95CBC" w:rsidP="00E7635D">
            <w:pPr>
              <w:pStyle w:val="afa"/>
              <w:jc w:val="cente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土木工程的可持续发展</w:t>
            </w:r>
          </w:p>
        </w:tc>
        <w:tc>
          <w:tcPr>
            <w:tcW w:w="818"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了解</w:t>
            </w:r>
          </w:p>
        </w:tc>
        <w:tc>
          <w:tcPr>
            <w:tcW w:w="818" w:type="dxa"/>
            <w:shd w:val="clear" w:color="auto" w:fill="auto"/>
            <w:vAlign w:val="center"/>
          </w:tcPr>
          <w:p w:rsidR="00E95CBC" w:rsidRDefault="0055564D" w:rsidP="00E7635D">
            <w:pPr>
              <w:pStyle w:val="afa"/>
              <w:jc w:val="center"/>
            </w:pPr>
            <w:r>
              <w:rPr>
                <w:rFonts w:hint="eastAsia"/>
              </w:rPr>
              <w:t>0.5</w:t>
            </w:r>
          </w:p>
        </w:tc>
        <w:tc>
          <w:tcPr>
            <w:tcW w:w="1222" w:type="dxa"/>
            <w:vMerge/>
            <w:shd w:val="clear" w:color="auto" w:fill="auto"/>
            <w:vAlign w:val="center"/>
          </w:tcPr>
          <w:p w:rsidR="00E95CBC" w:rsidRDefault="00E95CBC" w:rsidP="00E7635D">
            <w:pPr>
              <w:pStyle w:val="afa"/>
              <w:jc w:val="center"/>
            </w:pPr>
          </w:p>
        </w:tc>
      </w:tr>
      <w:tr w:rsidR="0017345D" w:rsidRPr="00E7635D" w:rsidTr="00E7635D">
        <w:tc>
          <w:tcPr>
            <w:tcW w:w="415" w:type="dxa"/>
            <w:vMerge w:val="restart"/>
            <w:shd w:val="clear" w:color="auto" w:fill="auto"/>
            <w:vAlign w:val="center"/>
          </w:tcPr>
          <w:p w:rsidR="00E95CBC" w:rsidRDefault="0055564D" w:rsidP="00E7635D">
            <w:pPr>
              <w:pStyle w:val="afa"/>
              <w:jc w:val="center"/>
            </w:pPr>
            <w:r>
              <w:rPr>
                <w:rFonts w:hint="eastAsia"/>
              </w:rPr>
              <w:t>2</w:t>
            </w:r>
          </w:p>
        </w:tc>
        <w:tc>
          <w:tcPr>
            <w:tcW w:w="2474" w:type="dxa"/>
            <w:vMerge w:val="restart"/>
            <w:shd w:val="clear" w:color="auto" w:fill="auto"/>
            <w:vAlign w:val="center"/>
          </w:tcPr>
          <w:p w:rsidR="00E95CBC" w:rsidRDefault="0055564D" w:rsidP="00E7635D">
            <w:pPr>
              <w:pStyle w:val="afa"/>
              <w:jc w:val="center"/>
            </w:pPr>
            <w:r>
              <w:rPr>
                <w:rFonts w:hint="eastAsia"/>
              </w:rPr>
              <w:t>土木工程分类概述（</w:t>
            </w:r>
            <w:r>
              <w:rPr>
                <w:rFonts w:hint="eastAsia"/>
              </w:rPr>
              <w:t>11/16</w:t>
            </w:r>
            <w:r>
              <w:rPr>
                <w:rFonts w:hint="eastAsia"/>
              </w:rPr>
              <w:t>）</w:t>
            </w: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建筑工程</w:t>
            </w:r>
          </w:p>
        </w:tc>
        <w:tc>
          <w:tcPr>
            <w:tcW w:w="818"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熟悉</w:t>
            </w:r>
          </w:p>
        </w:tc>
        <w:tc>
          <w:tcPr>
            <w:tcW w:w="818" w:type="dxa"/>
            <w:shd w:val="clear" w:color="auto" w:fill="auto"/>
            <w:vAlign w:val="center"/>
          </w:tcPr>
          <w:p w:rsidR="00E95CBC" w:rsidRDefault="0055564D" w:rsidP="00E7635D">
            <w:pPr>
              <w:pStyle w:val="afa"/>
              <w:jc w:val="center"/>
            </w:pPr>
            <w:r>
              <w:rPr>
                <w:rFonts w:hint="eastAsia"/>
              </w:rPr>
              <w:t>1.5</w:t>
            </w:r>
          </w:p>
        </w:tc>
        <w:tc>
          <w:tcPr>
            <w:tcW w:w="1222" w:type="dxa"/>
            <w:vMerge w:val="restart"/>
            <w:shd w:val="clear" w:color="auto" w:fill="auto"/>
            <w:vAlign w:val="center"/>
          </w:tcPr>
          <w:p w:rsidR="00E95CBC" w:rsidRDefault="0055564D" w:rsidP="00E7635D">
            <w:pPr>
              <w:pStyle w:val="afa"/>
              <w:jc w:val="center"/>
            </w:pPr>
            <w:r>
              <w:rPr>
                <w:rFonts w:hint="eastAsia"/>
              </w:rPr>
              <w:t>2</w:t>
            </w:r>
          </w:p>
        </w:tc>
      </w:tr>
      <w:tr w:rsidR="0017345D" w:rsidRPr="00E7635D" w:rsidTr="00E7635D">
        <w:tc>
          <w:tcPr>
            <w:tcW w:w="415" w:type="dxa"/>
            <w:vMerge/>
            <w:shd w:val="clear" w:color="auto" w:fill="auto"/>
            <w:vAlign w:val="center"/>
          </w:tcPr>
          <w:p w:rsidR="00E95CBC" w:rsidRDefault="00E95CBC" w:rsidP="00E7635D">
            <w:pPr>
              <w:pStyle w:val="afa"/>
              <w:jc w:val="center"/>
            </w:pPr>
          </w:p>
        </w:tc>
        <w:tc>
          <w:tcPr>
            <w:tcW w:w="2474" w:type="dxa"/>
            <w:vMerge/>
            <w:shd w:val="clear" w:color="auto" w:fill="auto"/>
            <w:vAlign w:val="center"/>
          </w:tcPr>
          <w:p w:rsidR="00E95CBC" w:rsidRDefault="00E95CBC" w:rsidP="00E7635D">
            <w:pPr>
              <w:pStyle w:val="afa"/>
              <w:jc w:val="cente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桥梁工程</w:t>
            </w:r>
          </w:p>
        </w:tc>
        <w:tc>
          <w:tcPr>
            <w:tcW w:w="818"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熟悉</w:t>
            </w:r>
          </w:p>
        </w:tc>
        <w:tc>
          <w:tcPr>
            <w:tcW w:w="818" w:type="dxa"/>
            <w:shd w:val="clear" w:color="auto" w:fill="auto"/>
            <w:vAlign w:val="center"/>
          </w:tcPr>
          <w:p w:rsidR="00E95CBC" w:rsidRDefault="0055564D" w:rsidP="00E7635D">
            <w:pPr>
              <w:pStyle w:val="afa"/>
              <w:jc w:val="center"/>
            </w:pPr>
            <w:r>
              <w:rPr>
                <w:rFonts w:hint="eastAsia"/>
              </w:rPr>
              <w:t>1.5</w:t>
            </w:r>
          </w:p>
        </w:tc>
        <w:tc>
          <w:tcPr>
            <w:tcW w:w="1222" w:type="dxa"/>
            <w:vMerge/>
            <w:shd w:val="clear" w:color="auto" w:fill="auto"/>
            <w:vAlign w:val="center"/>
          </w:tcPr>
          <w:p w:rsidR="00E95CBC" w:rsidRDefault="00E95CBC" w:rsidP="00E7635D">
            <w:pPr>
              <w:pStyle w:val="afa"/>
              <w:jc w:val="center"/>
            </w:pPr>
          </w:p>
        </w:tc>
      </w:tr>
      <w:tr w:rsidR="0017345D" w:rsidRPr="00E7635D" w:rsidTr="00E7635D">
        <w:tc>
          <w:tcPr>
            <w:tcW w:w="415" w:type="dxa"/>
            <w:vMerge/>
            <w:shd w:val="clear" w:color="auto" w:fill="auto"/>
            <w:vAlign w:val="center"/>
          </w:tcPr>
          <w:p w:rsidR="00E95CBC" w:rsidRPr="00E7635D" w:rsidRDefault="00E95CBC" w:rsidP="00E7635D">
            <w:pPr>
              <w:pStyle w:val="TableText"/>
              <w:jc w:val="center"/>
              <w:rPr>
                <w:rFonts w:ascii="Times" w:eastAsia="楷体"/>
                <w:sz w:val="18"/>
              </w:rPr>
            </w:pPr>
          </w:p>
        </w:tc>
        <w:tc>
          <w:tcPr>
            <w:tcW w:w="2474" w:type="dxa"/>
            <w:vMerge/>
            <w:shd w:val="clear" w:color="auto" w:fill="auto"/>
            <w:vAlign w:val="center"/>
          </w:tcPr>
          <w:p w:rsidR="00E95CBC" w:rsidRPr="00E7635D" w:rsidRDefault="00E95CBC" w:rsidP="00E7635D">
            <w:pPr>
              <w:pStyle w:val="TableText"/>
              <w:jc w:val="center"/>
              <w:rPr>
                <w:rFonts w:ascii="Times" w:eastAsia="楷体"/>
                <w:sz w:val="18"/>
              </w:rP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岩土及地下建筑工程</w:t>
            </w:r>
          </w:p>
        </w:tc>
        <w:tc>
          <w:tcPr>
            <w:tcW w:w="818"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熟悉</w:t>
            </w:r>
          </w:p>
        </w:tc>
        <w:tc>
          <w:tcPr>
            <w:tcW w:w="818" w:type="dxa"/>
            <w:shd w:val="clear" w:color="auto" w:fill="auto"/>
            <w:vAlign w:val="center"/>
          </w:tcPr>
          <w:p w:rsidR="00E95CBC" w:rsidRDefault="0055564D" w:rsidP="00E7635D">
            <w:pPr>
              <w:pStyle w:val="afa"/>
              <w:jc w:val="center"/>
            </w:pPr>
            <w:r>
              <w:rPr>
                <w:rFonts w:hint="eastAsia"/>
              </w:rPr>
              <w:t>1.5</w:t>
            </w:r>
          </w:p>
        </w:tc>
        <w:tc>
          <w:tcPr>
            <w:tcW w:w="1222" w:type="dxa"/>
            <w:vMerge/>
            <w:shd w:val="clear" w:color="auto" w:fill="auto"/>
            <w:vAlign w:val="center"/>
          </w:tcPr>
          <w:p w:rsidR="00E95CBC" w:rsidRPr="00E7635D" w:rsidRDefault="00E95CBC" w:rsidP="00E7635D">
            <w:pPr>
              <w:pStyle w:val="TableText"/>
              <w:jc w:val="center"/>
              <w:rPr>
                <w:rFonts w:ascii="Times" w:eastAsia="楷体" w:hAnsi="Times" w:cs="Times New Roman"/>
                <w:bCs/>
                <w:sz w:val="18"/>
                <w:szCs w:val="18"/>
                <w:lang w:eastAsia="zh-CN"/>
              </w:rPr>
            </w:pPr>
          </w:p>
        </w:tc>
      </w:tr>
      <w:tr w:rsidR="0017345D" w:rsidRPr="00E7635D" w:rsidTr="00E7635D">
        <w:tc>
          <w:tcPr>
            <w:tcW w:w="415" w:type="dxa"/>
            <w:vMerge/>
            <w:shd w:val="clear" w:color="auto" w:fill="auto"/>
            <w:vAlign w:val="center"/>
          </w:tcPr>
          <w:p w:rsidR="00E95CBC" w:rsidRDefault="00E95CBC" w:rsidP="00E7635D">
            <w:pPr>
              <w:pStyle w:val="afa"/>
              <w:jc w:val="center"/>
            </w:pPr>
          </w:p>
        </w:tc>
        <w:tc>
          <w:tcPr>
            <w:tcW w:w="2474" w:type="dxa"/>
            <w:vMerge/>
            <w:shd w:val="clear" w:color="auto" w:fill="auto"/>
            <w:vAlign w:val="center"/>
          </w:tcPr>
          <w:p w:rsidR="00E95CBC" w:rsidRDefault="00E95CBC" w:rsidP="00E7635D">
            <w:pPr>
              <w:pStyle w:val="afa"/>
              <w:jc w:val="cente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轨道</w:t>
            </w:r>
            <w:r w:rsidRPr="00E7635D">
              <w:rPr>
                <w:rFonts w:ascii="Times" w:eastAsia="楷体" w:hAnsi="Times" w:cs="Times New Roman" w:hint="eastAsia"/>
                <w:bCs/>
                <w:sz w:val="18"/>
                <w:szCs w:val="18"/>
                <w:lang w:eastAsia="zh-CN"/>
              </w:rPr>
              <w:t>交通</w:t>
            </w:r>
            <w:r w:rsidRPr="00E7635D">
              <w:rPr>
                <w:rFonts w:ascii="Times" w:eastAsia="楷体" w:hAnsi="Times" w:cs="Times New Roman"/>
                <w:bCs/>
                <w:sz w:val="18"/>
                <w:szCs w:val="18"/>
                <w:lang w:eastAsia="zh-CN"/>
              </w:rPr>
              <w:t>工程</w:t>
            </w:r>
            <w:r w:rsidRPr="00E7635D">
              <w:rPr>
                <w:rFonts w:ascii="Times" w:eastAsia="楷体" w:hAnsi="Times" w:cs="Times New Roman" w:hint="eastAsia"/>
                <w:bCs/>
                <w:sz w:val="18"/>
                <w:szCs w:val="18"/>
                <w:lang w:eastAsia="zh-CN"/>
              </w:rPr>
              <w:t>（铁道工程）</w:t>
            </w:r>
          </w:p>
        </w:tc>
        <w:tc>
          <w:tcPr>
            <w:tcW w:w="818"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熟悉</w:t>
            </w:r>
          </w:p>
        </w:tc>
        <w:tc>
          <w:tcPr>
            <w:tcW w:w="818" w:type="dxa"/>
            <w:shd w:val="clear" w:color="auto" w:fill="auto"/>
            <w:vAlign w:val="center"/>
          </w:tcPr>
          <w:p w:rsidR="00E95CBC" w:rsidRDefault="0055564D" w:rsidP="00E7635D">
            <w:pPr>
              <w:pStyle w:val="afa"/>
              <w:jc w:val="center"/>
            </w:pPr>
            <w:r>
              <w:rPr>
                <w:rFonts w:hint="eastAsia"/>
              </w:rPr>
              <w:t>1.5</w:t>
            </w:r>
          </w:p>
        </w:tc>
        <w:tc>
          <w:tcPr>
            <w:tcW w:w="1222" w:type="dxa"/>
            <w:vMerge/>
            <w:shd w:val="clear" w:color="auto" w:fill="auto"/>
            <w:vAlign w:val="center"/>
          </w:tcPr>
          <w:p w:rsidR="00E95CBC" w:rsidRDefault="00E95CBC" w:rsidP="00E7635D">
            <w:pPr>
              <w:pStyle w:val="afa"/>
              <w:jc w:val="center"/>
            </w:pPr>
          </w:p>
        </w:tc>
      </w:tr>
      <w:tr w:rsidR="0017345D" w:rsidRPr="00E7635D" w:rsidTr="00E7635D">
        <w:tc>
          <w:tcPr>
            <w:tcW w:w="415" w:type="dxa"/>
            <w:vMerge/>
            <w:shd w:val="clear" w:color="auto" w:fill="auto"/>
            <w:vAlign w:val="center"/>
          </w:tcPr>
          <w:p w:rsidR="00E95CBC" w:rsidRDefault="00E95CBC" w:rsidP="00E7635D">
            <w:pPr>
              <w:pStyle w:val="afa"/>
              <w:jc w:val="center"/>
            </w:pPr>
          </w:p>
        </w:tc>
        <w:tc>
          <w:tcPr>
            <w:tcW w:w="2474" w:type="dxa"/>
            <w:vMerge/>
            <w:shd w:val="clear" w:color="auto" w:fill="auto"/>
            <w:vAlign w:val="center"/>
          </w:tcPr>
          <w:p w:rsidR="00E95CBC" w:rsidRDefault="00E95CBC" w:rsidP="00E7635D">
            <w:pPr>
              <w:pStyle w:val="afa"/>
              <w:jc w:val="cente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隧道工程</w:t>
            </w:r>
          </w:p>
        </w:tc>
        <w:tc>
          <w:tcPr>
            <w:tcW w:w="818"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了解</w:t>
            </w:r>
          </w:p>
        </w:tc>
        <w:tc>
          <w:tcPr>
            <w:tcW w:w="818" w:type="dxa"/>
            <w:shd w:val="clear" w:color="auto" w:fill="auto"/>
            <w:vAlign w:val="center"/>
          </w:tcPr>
          <w:p w:rsidR="00E95CBC" w:rsidRDefault="0055564D" w:rsidP="00E7635D">
            <w:pPr>
              <w:pStyle w:val="afa"/>
              <w:jc w:val="center"/>
            </w:pPr>
            <w:r>
              <w:rPr>
                <w:rFonts w:hint="eastAsia"/>
              </w:rPr>
              <w:t>0.5</w:t>
            </w:r>
          </w:p>
        </w:tc>
        <w:tc>
          <w:tcPr>
            <w:tcW w:w="1222" w:type="dxa"/>
            <w:vMerge/>
            <w:shd w:val="clear" w:color="auto" w:fill="auto"/>
            <w:vAlign w:val="center"/>
          </w:tcPr>
          <w:p w:rsidR="00E95CBC" w:rsidRDefault="00E95CBC" w:rsidP="00E7635D">
            <w:pPr>
              <w:pStyle w:val="afa"/>
              <w:jc w:val="center"/>
            </w:pPr>
          </w:p>
        </w:tc>
      </w:tr>
      <w:tr w:rsidR="0017345D" w:rsidRPr="00E7635D" w:rsidTr="00E7635D">
        <w:tc>
          <w:tcPr>
            <w:tcW w:w="415" w:type="dxa"/>
            <w:vMerge/>
            <w:shd w:val="clear" w:color="auto" w:fill="auto"/>
            <w:vAlign w:val="center"/>
          </w:tcPr>
          <w:p w:rsidR="00E95CBC" w:rsidRDefault="00E95CBC" w:rsidP="00E7635D">
            <w:pPr>
              <w:pStyle w:val="afa"/>
              <w:jc w:val="center"/>
            </w:pPr>
          </w:p>
        </w:tc>
        <w:tc>
          <w:tcPr>
            <w:tcW w:w="2474" w:type="dxa"/>
            <w:vMerge/>
            <w:shd w:val="clear" w:color="auto" w:fill="auto"/>
            <w:vAlign w:val="center"/>
          </w:tcPr>
          <w:p w:rsidR="00E95CBC" w:rsidRDefault="00E95CBC" w:rsidP="00E7635D">
            <w:pPr>
              <w:pStyle w:val="afa"/>
              <w:jc w:val="cente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道路工程</w:t>
            </w:r>
          </w:p>
        </w:tc>
        <w:tc>
          <w:tcPr>
            <w:tcW w:w="818"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熟悉</w:t>
            </w:r>
          </w:p>
        </w:tc>
        <w:tc>
          <w:tcPr>
            <w:tcW w:w="818" w:type="dxa"/>
            <w:shd w:val="clear" w:color="auto" w:fill="auto"/>
            <w:vAlign w:val="center"/>
          </w:tcPr>
          <w:p w:rsidR="00E95CBC" w:rsidRDefault="0055564D" w:rsidP="00E7635D">
            <w:pPr>
              <w:pStyle w:val="afa"/>
              <w:jc w:val="center"/>
            </w:pPr>
            <w:r>
              <w:rPr>
                <w:rFonts w:hint="eastAsia"/>
              </w:rPr>
              <w:t>1.5</w:t>
            </w:r>
          </w:p>
        </w:tc>
        <w:tc>
          <w:tcPr>
            <w:tcW w:w="1222" w:type="dxa"/>
            <w:vMerge/>
            <w:shd w:val="clear" w:color="auto" w:fill="auto"/>
            <w:vAlign w:val="center"/>
          </w:tcPr>
          <w:p w:rsidR="00E95CBC" w:rsidRDefault="00E95CBC" w:rsidP="00E7635D">
            <w:pPr>
              <w:pStyle w:val="afa"/>
              <w:jc w:val="center"/>
            </w:pPr>
          </w:p>
        </w:tc>
      </w:tr>
      <w:tr w:rsidR="0017345D" w:rsidRPr="00E7635D" w:rsidTr="00E7635D">
        <w:tc>
          <w:tcPr>
            <w:tcW w:w="415" w:type="dxa"/>
            <w:vMerge/>
            <w:shd w:val="clear" w:color="auto" w:fill="auto"/>
            <w:vAlign w:val="center"/>
          </w:tcPr>
          <w:p w:rsidR="00E95CBC" w:rsidRDefault="00E95CBC" w:rsidP="00E7635D">
            <w:pPr>
              <w:pStyle w:val="afa"/>
              <w:jc w:val="center"/>
            </w:pPr>
          </w:p>
        </w:tc>
        <w:tc>
          <w:tcPr>
            <w:tcW w:w="2474" w:type="dxa"/>
            <w:vMerge/>
            <w:shd w:val="clear" w:color="auto" w:fill="auto"/>
            <w:vAlign w:val="center"/>
          </w:tcPr>
          <w:p w:rsidR="00E95CBC" w:rsidRDefault="00E95CBC" w:rsidP="00E7635D">
            <w:pPr>
              <w:pStyle w:val="afa"/>
              <w:jc w:val="cente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水利工程结构物</w:t>
            </w:r>
          </w:p>
        </w:tc>
        <w:tc>
          <w:tcPr>
            <w:tcW w:w="818"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了解</w:t>
            </w:r>
          </w:p>
        </w:tc>
        <w:tc>
          <w:tcPr>
            <w:tcW w:w="818" w:type="dxa"/>
            <w:shd w:val="clear" w:color="auto" w:fill="auto"/>
            <w:vAlign w:val="center"/>
          </w:tcPr>
          <w:p w:rsidR="00E95CBC" w:rsidRDefault="0055564D" w:rsidP="00E7635D">
            <w:pPr>
              <w:pStyle w:val="afa"/>
              <w:jc w:val="center"/>
            </w:pPr>
            <w:r>
              <w:rPr>
                <w:rFonts w:hint="eastAsia"/>
              </w:rPr>
              <w:t>0.5</w:t>
            </w:r>
          </w:p>
        </w:tc>
        <w:tc>
          <w:tcPr>
            <w:tcW w:w="1222" w:type="dxa"/>
            <w:vMerge/>
            <w:shd w:val="clear" w:color="auto" w:fill="auto"/>
            <w:vAlign w:val="center"/>
          </w:tcPr>
          <w:p w:rsidR="00E95CBC" w:rsidRDefault="00E95CBC" w:rsidP="00E7635D">
            <w:pPr>
              <w:pStyle w:val="afa"/>
              <w:jc w:val="center"/>
            </w:pPr>
          </w:p>
        </w:tc>
      </w:tr>
      <w:tr w:rsidR="0017345D" w:rsidRPr="00E7635D" w:rsidTr="00E7635D">
        <w:tc>
          <w:tcPr>
            <w:tcW w:w="415" w:type="dxa"/>
            <w:vMerge/>
            <w:shd w:val="clear" w:color="auto" w:fill="auto"/>
            <w:vAlign w:val="center"/>
          </w:tcPr>
          <w:p w:rsidR="00E95CBC" w:rsidRPr="00E7635D" w:rsidRDefault="00E95CBC" w:rsidP="00E7635D">
            <w:pPr>
              <w:pStyle w:val="TableText"/>
              <w:tabs>
                <w:tab w:val="left" w:pos="312"/>
              </w:tabs>
              <w:jc w:val="center"/>
              <w:rPr>
                <w:rFonts w:ascii="Times" w:eastAsia="楷体"/>
                <w:sz w:val="18"/>
              </w:rPr>
            </w:pPr>
          </w:p>
        </w:tc>
        <w:tc>
          <w:tcPr>
            <w:tcW w:w="2474" w:type="dxa"/>
            <w:vMerge/>
            <w:shd w:val="clear" w:color="auto" w:fill="auto"/>
            <w:vAlign w:val="center"/>
          </w:tcPr>
          <w:p w:rsidR="00E95CBC" w:rsidRPr="00E7635D" w:rsidRDefault="00E95CBC" w:rsidP="00E7635D">
            <w:pPr>
              <w:pStyle w:val="TableText"/>
              <w:tabs>
                <w:tab w:val="left" w:pos="312"/>
              </w:tabs>
              <w:jc w:val="center"/>
              <w:rPr>
                <w:rFonts w:ascii="Times" w:eastAsia="楷体"/>
                <w:sz w:val="18"/>
              </w:rP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港口工程结构物</w:t>
            </w:r>
          </w:p>
        </w:tc>
        <w:tc>
          <w:tcPr>
            <w:tcW w:w="818" w:type="dxa"/>
            <w:shd w:val="clear" w:color="auto" w:fill="auto"/>
            <w:vAlign w:val="center"/>
          </w:tcPr>
          <w:p w:rsidR="00E95CBC" w:rsidRPr="00E7635D" w:rsidRDefault="0055564D" w:rsidP="00E7635D">
            <w:pPr>
              <w:pStyle w:val="TableText"/>
              <w:tabs>
                <w:tab w:val="left" w:pos="312"/>
              </w:tabs>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了解</w:t>
            </w:r>
          </w:p>
        </w:tc>
        <w:tc>
          <w:tcPr>
            <w:tcW w:w="818" w:type="dxa"/>
            <w:shd w:val="clear" w:color="auto" w:fill="auto"/>
            <w:vAlign w:val="center"/>
          </w:tcPr>
          <w:p w:rsidR="00E95CBC" w:rsidRPr="00E7635D" w:rsidRDefault="0055564D" w:rsidP="00E7635D">
            <w:pPr>
              <w:pStyle w:val="TableText"/>
              <w:tabs>
                <w:tab w:val="left" w:pos="312"/>
              </w:tabs>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1.5</w:t>
            </w:r>
          </w:p>
        </w:tc>
        <w:tc>
          <w:tcPr>
            <w:tcW w:w="1222" w:type="dxa"/>
            <w:vMerge/>
            <w:shd w:val="clear" w:color="auto" w:fill="auto"/>
            <w:vAlign w:val="center"/>
          </w:tcPr>
          <w:p w:rsidR="00E95CBC" w:rsidRPr="00E7635D" w:rsidRDefault="00E95CBC" w:rsidP="00E7635D">
            <w:pPr>
              <w:pStyle w:val="TableText"/>
              <w:tabs>
                <w:tab w:val="left" w:pos="312"/>
              </w:tabs>
              <w:jc w:val="center"/>
              <w:rPr>
                <w:rFonts w:ascii="Times" w:eastAsia="楷体" w:hAnsi="Times" w:cs="Times New Roman"/>
                <w:bCs/>
                <w:sz w:val="18"/>
                <w:szCs w:val="18"/>
                <w:lang w:eastAsia="zh-CN"/>
              </w:rPr>
            </w:pPr>
          </w:p>
        </w:tc>
      </w:tr>
      <w:tr w:rsidR="0017345D" w:rsidRPr="00E7635D" w:rsidTr="00E7635D">
        <w:tc>
          <w:tcPr>
            <w:tcW w:w="415" w:type="dxa"/>
            <w:vMerge/>
            <w:shd w:val="clear" w:color="auto" w:fill="auto"/>
            <w:vAlign w:val="center"/>
          </w:tcPr>
          <w:p w:rsidR="00E95CBC" w:rsidRPr="00E7635D" w:rsidRDefault="00E95CBC" w:rsidP="00E7635D">
            <w:pPr>
              <w:pStyle w:val="TableText"/>
              <w:tabs>
                <w:tab w:val="left" w:pos="312"/>
              </w:tabs>
              <w:jc w:val="center"/>
              <w:rPr>
                <w:rFonts w:ascii="Times" w:eastAsia="楷体" w:hAnsi="Times" w:cs="Times New Roman"/>
                <w:bCs/>
                <w:sz w:val="18"/>
                <w:szCs w:val="18"/>
                <w:lang w:eastAsia="zh-CN"/>
              </w:rPr>
            </w:pPr>
          </w:p>
        </w:tc>
        <w:tc>
          <w:tcPr>
            <w:tcW w:w="2474" w:type="dxa"/>
            <w:vMerge/>
            <w:shd w:val="clear" w:color="auto" w:fill="auto"/>
            <w:vAlign w:val="center"/>
          </w:tcPr>
          <w:p w:rsidR="00E95CBC" w:rsidRPr="00E7635D" w:rsidRDefault="00E95CBC" w:rsidP="00E7635D">
            <w:pPr>
              <w:pStyle w:val="TableText"/>
              <w:tabs>
                <w:tab w:val="left" w:pos="312"/>
              </w:tabs>
              <w:jc w:val="center"/>
              <w:rPr>
                <w:rFonts w:ascii="Times" w:eastAsia="楷体" w:hAnsi="Times" w:cs="Times New Roman"/>
                <w:bCs/>
                <w:sz w:val="18"/>
                <w:szCs w:val="18"/>
                <w:lang w:eastAsia="zh-CN"/>
              </w:rP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智能建造</w:t>
            </w:r>
          </w:p>
        </w:tc>
        <w:tc>
          <w:tcPr>
            <w:tcW w:w="818" w:type="dxa"/>
            <w:shd w:val="clear" w:color="auto" w:fill="auto"/>
            <w:vAlign w:val="center"/>
          </w:tcPr>
          <w:p w:rsidR="00E95CBC" w:rsidRPr="00E7635D" w:rsidRDefault="0055564D" w:rsidP="00E7635D">
            <w:pPr>
              <w:pStyle w:val="TableText"/>
              <w:tabs>
                <w:tab w:val="left" w:pos="312"/>
              </w:tabs>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了解</w:t>
            </w:r>
          </w:p>
        </w:tc>
        <w:tc>
          <w:tcPr>
            <w:tcW w:w="818" w:type="dxa"/>
            <w:shd w:val="clear" w:color="auto" w:fill="auto"/>
            <w:vAlign w:val="center"/>
          </w:tcPr>
          <w:p w:rsidR="00E95CBC" w:rsidRPr="00E7635D" w:rsidRDefault="0055564D" w:rsidP="00E7635D">
            <w:pPr>
              <w:pStyle w:val="TableText"/>
              <w:tabs>
                <w:tab w:val="left" w:pos="312"/>
              </w:tabs>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1</w:t>
            </w:r>
          </w:p>
        </w:tc>
        <w:tc>
          <w:tcPr>
            <w:tcW w:w="1222" w:type="dxa"/>
            <w:vMerge/>
            <w:shd w:val="clear" w:color="auto" w:fill="auto"/>
            <w:vAlign w:val="center"/>
          </w:tcPr>
          <w:p w:rsidR="00E95CBC" w:rsidRPr="00E7635D" w:rsidRDefault="00E95CBC" w:rsidP="00E7635D">
            <w:pPr>
              <w:pStyle w:val="TableText"/>
              <w:tabs>
                <w:tab w:val="left" w:pos="312"/>
              </w:tabs>
              <w:jc w:val="center"/>
              <w:rPr>
                <w:rFonts w:ascii="Times" w:eastAsia="楷体" w:hAnsi="Times" w:cs="Times New Roman"/>
                <w:bCs/>
                <w:sz w:val="18"/>
                <w:szCs w:val="18"/>
                <w:lang w:eastAsia="zh-CN"/>
              </w:rPr>
            </w:pPr>
          </w:p>
        </w:tc>
      </w:tr>
      <w:tr w:rsidR="0017345D" w:rsidRPr="00E7635D" w:rsidTr="00E7635D">
        <w:tc>
          <w:tcPr>
            <w:tcW w:w="415" w:type="dxa"/>
            <w:vMerge w:val="restart"/>
            <w:shd w:val="clear" w:color="auto" w:fill="auto"/>
            <w:vAlign w:val="center"/>
          </w:tcPr>
          <w:p w:rsidR="00E95CBC" w:rsidRPr="00E7635D" w:rsidRDefault="0055564D" w:rsidP="00E7635D">
            <w:pPr>
              <w:pStyle w:val="TableText"/>
              <w:tabs>
                <w:tab w:val="left" w:pos="312"/>
              </w:tabs>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3</w:t>
            </w:r>
          </w:p>
        </w:tc>
        <w:tc>
          <w:tcPr>
            <w:tcW w:w="2474" w:type="dxa"/>
            <w:vMerge w:val="restart"/>
            <w:shd w:val="clear" w:color="auto" w:fill="auto"/>
            <w:vAlign w:val="center"/>
          </w:tcPr>
          <w:p w:rsidR="00E95CBC" w:rsidRPr="00E7635D" w:rsidRDefault="0055564D" w:rsidP="00E7635D">
            <w:pPr>
              <w:pStyle w:val="TableText"/>
              <w:tabs>
                <w:tab w:val="left" w:pos="312"/>
              </w:tabs>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土木工程发展（</w:t>
            </w:r>
            <w:r w:rsidRPr="00E7635D">
              <w:rPr>
                <w:rFonts w:ascii="Times" w:eastAsia="楷体" w:hAnsi="Times" w:cs="Times New Roman" w:hint="eastAsia"/>
                <w:bCs/>
                <w:sz w:val="18"/>
                <w:szCs w:val="18"/>
                <w:lang w:eastAsia="zh-CN"/>
              </w:rPr>
              <w:t>2/16</w:t>
            </w:r>
            <w:r w:rsidRPr="00E7635D">
              <w:rPr>
                <w:rFonts w:ascii="Times" w:eastAsia="楷体" w:cs="Times New Roman" w:hint="eastAsia"/>
                <w:bCs/>
                <w:sz w:val="18"/>
                <w:szCs w:val="18"/>
                <w:lang w:eastAsia="zh-CN"/>
              </w:rPr>
              <w:t>）</w:t>
            </w: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土木工程的防灾减灾</w:t>
            </w:r>
          </w:p>
        </w:tc>
        <w:tc>
          <w:tcPr>
            <w:tcW w:w="818" w:type="dxa"/>
            <w:shd w:val="clear" w:color="auto" w:fill="auto"/>
            <w:vAlign w:val="center"/>
          </w:tcPr>
          <w:p w:rsidR="00E95CBC" w:rsidRPr="00E7635D" w:rsidRDefault="0055564D" w:rsidP="00E7635D">
            <w:pPr>
              <w:pStyle w:val="TableText"/>
              <w:tabs>
                <w:tab w:val="left" w:pos="312"/>
              </w:tabs>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了解</w:t>
            </w:r>
          </w:p>
        </w:tc>
        <w:tc>
          <w:tcPr>
            <w:tcW w:w="818" w:type="dxa"/>
            <w:shd w:val="clear" w:color="auto" w:fill="auto"/>
            <w:vAlign w:val="center"/>
          </w:tcPr>
          <w:p w:rsidR="00E95CBC" w:rsidRPr="00E7635D" w:rsidRDefault="0055564D" w:rsidP="00E7635D">
            <w:pPr>
              <w:pStyle w:val="TableText"/>
              <w:tabs>
                <w:tab w:val="left" w:pos="312"/>
              </w:tabs>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1</w:t>
            </w:r>
          </w:p>
        </w:tc>
        <w:tc>
          <w:tcPr>
            <w:tcW w:w="1222" w:type="dxa"/>
            <w:vMerge w:val="restart"/>
            <w:shd w:val="clear" w:color="auto" w:fill="auto"/>
            <w:vAlign w:val="center"/>
          </w:tcPr>
          <w:p w:rsidR="00E95CBC" w:rsidRPr="00E7635D" w:rsidRDefault="0055564D" w:rsidP="00E7635D">
            <w:pPr>
              <w:pStyle w:val="TableText"/>
              <w:tabs>
                <w:tab w:val="left" w:pos="312"/>
              </w:tabs>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3</w:t>
            </w:r>
          </w:p>
        </w:tc>
      </w:tr>
      <w:tr w:rsidR="0017345D" w:rsidRPr="00E7635D" w:rsidTr="00E7635D">
        <w:tc>
          <w:tcPr>
            <w:tcW w:w="415" w:type="dxa"/>
            <w:vMerge/>
            <w:shd w:val="clear" w:color="auto" w:fill="auto"/>
            <w:vAlign w:val="center"/>
          </w:tcPr>
          <w:p w:rsidR="00E95CBC" w:rsidRPr="00E7635D" w:rsidRDefault="00E95CBC" w:rsidP="00E7635D">
            <w:pPr>
              <w:pStyle w:val="TableText"/>
              <w:tabs>
                <w:tab w:val="left" w:pos="312"/>
              </w:tabs>
              <w:jc w:val="center"/>
              <w:rPr>
                <w:rFonts w:ascii="Times" w:eastAsia="楷体" w:hAnsi="Times" w:cs="Times New Roman"/>
                <w:bCs/>
                <w:sz w:val="18"/>
                <w:szCs w:val="18"/>
                <w:lang w:eastAsia="zh-CN"/>
              </w:rPr>
            </w:pPr>
          </w:p>
        </w:tc>
        <w:tc>
          <w:tcPr>
            <w:tcW w:w="2474" w:type="dxa"/>
            <w:vMerge/>
            <w:shd w:val="clear" w:color="auto" w:fill="auto"/>
            <w:vAlign w:val="center"/>
          </w:tcPr>
          <w:p w:rsidR="00E95CBC" w:rsidRPr="00E7635D" w:rsidRDefault="00E95CBC" w:rsidP="00E7635D">
            <w:pPr>
              <w:pStyle w:val="TableText"/>
              <w:tabs>
                <w:tab w:val="left" w:pos="312"/>
              </w:tabs>
              <w:jc w:val="center"/>
              <w:rPr>
                <w:rFonts w:ascii="Times" w:eastAsia="楷体" w:hAnsi="Times" w:cs="Times New Roman"/>
                <w:bCs/>
                <w:sz w:val="18"/>
                <w:szCs w:val="18"/>
                <w:lang w:eastAsia="zh-CN"/>
              </w:rP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proofErr w:type="gramStart"/>
            <w:r w:rsidRPr="00E7635D">
              <w:rPr>
                <w:rFonts w:ascii="Times" w:eastAsia="楷体" w:hAnsi="Times" w:cs="Times New Roman"/>
                <w:bCs/>
                <w:sz w:val="18"/>
                <w:szCs w:val="18"/>
                <w:lang w:eastAsia="zh-CN"/>
              </w:rPr>
              <w:t>建筑节能及碳排放</w:t>
            </w:r>
            <w:proofErr w:type="gramEnd"/>
          </w:p>
        </w:tc>
        <w:tc>
          <w:tcPr>
            <w:tcW w:w="818" w:type="dxa"/>
            <w:shd w:val="clear" w:color="auto" w:fill="auto"/>
            <w:vAlign w:val="center"/>
          </w:tcPr>
          <w:p w:rsidR="00E95CBC" w:rsidRPr="00E7635D" w:rsidRDefault="0055564D" w:rsidP="00E7635D">
            <w:pPr>
              <w:pStyle w:val="TableText"/>
              <w:tabs>
                <w:tab w:val="left" w:pos="312"/>
              </w:tabs>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了解</w:t>
            </w:r>
          </w:p>
        </w:tc>
        <w:tc>
          <w:tcPr>
            <w:tcW w:w="818" w:type="dxa"/>
            <w:shd w:val="clear" w:color="auto" w:fill="auto"/>
            <w:vAlign w:val="center"/>
          </w:tcPr>
          <w:p w:rsidR="00E95CBC" w:rsidRPr="00E7635D" w:rsidRDefault="0055564D" w:rsidP="00E7635D">
            <w:pPr>
              <w:pStyle w:val="TableText"/>
              <w:tabs>
                <w:tab w:val="left" w:pos="312"/>
              </w:tabs>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0.5</w:t>
            </w:r>
          </w:p>
        </w:tc>
        <w:tc>
          <w:tcPr>
            <w:tcW w:w="1222" w:type="dxa"/>
            <w:vMerge/>
            <w:shd w:val="clear" w:color="auto" w:fill="auto"/>
            <w:vAlign w:val="center"/>
          </w:tcPr>
          <w:p w:rsidR="00E95CBC" w:rsidRPr="00E7635D" w:rsidRDefault="00E95CBC" w:rsidP="00E7635D">
            <w:pPr>
              <w:pStyle w:val="TableText"/>
              <w:tabs>
                <w:tab w:val="left" w:pos="312"/>
              </w:tabs>
              <w:jc w:val="center"/>
              <w:rPr>
                <w:rFonts w:ascii="Times" w:eastAsia="楷体" w:hAnsi="Times" w:cs="Times New Roman"/>
                <w:bCs/>
                <w:sz w:val="18"/>
                <w:szCs w:val="18"/>
                <w:lang w:eastAsia="zh-CN"/>
              </w:rPr>
            </w:pPr>
          </w:p>
        </w:tc>
      </w:tr>
      <w:tr w:rsidR="0017345D" w:rsidRPr="00E7635D" w:rsidTr="00E7635D">
        <w:tc>
          <w:tcPr>
            <w:tcW w:w="415" w:type="dxa"/>
            <w:vMerge/>
            <w:shd w:val="clear" w:color="auto" w:fill="auto"/>
            <w:vAlign w:val="center"/>
          </w:tcPr>
          <w:p w:rsidR="00E95CBC" w:rsidRDefault="00E95CBC" w:rsidP="00E7635D">
            <w:pPr>
              <w:pStyle w:val="afa"/>
              <w:jc w:val="center"/>
            </w:pPr>
          </w:p>
        </w:tc>
        <w:tc>
          <w:tcPr>
            <w:tcW w:w="2474" w:type="dxa"/>
            <w:vMerge/>
            <w:shd w:val="clear" w:color="auto" w:fill="auto"/>
            <w:vAlign w:val="center"/>
          </w:tcPr>
          <w:p w:rsidR="00E95CBC" w:rsidRDefault="00E95CBC" w:rsidP="00E7635D">
            <w:pPr>
              <w:pStyle w:val="afa"/>
              <w:jc w:val="center"/>
            </w:pPr>
          </w:p>
        </w:tc>
        <w:tc>
          <w:tcPr>
            <w:tcW w:w="2576"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hint="eastAsia"/>
                <w:bCs/>
                <w:sz w:val="18"/>
                <w:szCs w:val="18"/>
                <w:lang w:eastAsia="zh-CN"/>
              </w:rPr>
              <w:t>建筑结构设备</w:t>
            </w:r>
          </w:p>
        </w:tc>
        <w:tc>
          <w:tcPr>
            <w:tcW w:w="818" w:type="dxa"/>
            <w:shd w:val="clear" w:color="auto" w:fill="auto"/>
            <w:vAlign w:val="center"/>
          </w:tcPr>
          <w:p w:rsidR="00E95CBC" w:rsidRPr="00E7635D" w:rsidRDefault="0055564D" w:rsidP="00E7635D">
            <w:pPr>
              <w:pStyle w:val="TableText"/>
              <w:jc w:val="center"/>
              <w:rPr>
                <w:rFonts w:ascii="Times" w:eastAsia="楷体" w:hAnsi="Times" w:cs="Times New Roman"/>
                <w:bCs/>
                <w:sz w:val="18"/>
                <w:szCs w:val="18"/>
                <w:lang w:eastAsia="zh-CN"/>
              </w:rPr>
            </w:pPr>
            <w:r w:rsidRPr="00E7635D">
              <w:rPr>
                <w:rFonts w:ascii="Times" w:eastAsia="楷体" w:hAnsi="Times" w:cs="Times New Roman"/>
                <w:bCs/>
                <w:sz w:val="18"/>
                <w:szCs w:val="18"/>
                <w:lang w:eastAsia="zh-CN"/>
              </w:rPr>
              <w:t>了解</w:t>
            </w:r>
          </w:p>
        </w:tc>
        <w:tc>
          <w:tcPr>
            <w:tcW w:w="818" w:type="dxa"/>
            <w:shd w:val="clear" w:color="auto" w:fill="auto"/>
            <w:vAlign w:val="center"/>
          </w:tcPr>
          <w:p w:rsidR="00E95CBC" w:rsidRDefault="0055564D" w:rsidP="00E7635D">
            <w:pPr>
              <w:pStyle w:val="afa"/>
              <w:jc w:val="center"/>
            </w:pPr>
            <w:r>
              <w:rPr>
                <w:rFonts w:hint="eastAsia"/>
              </w:rPr>
              <w:t>0.5</w:t>
            </w:r>
          </w:p>
        </w:tc>
        <w:tc>
          <w:tcPr>
            <w:tcW w:w="1222" w:type="dxa"/>
            <w:vMerge/>
            <w:shd w:val="clear" w:color="auto" w:fill="auto"/>
            <w:vAlign w:val="center"/>
          </w:tcPr>
          <w:p w:rsidR="00E95CBC" w:rsidRDefault="00E95CBC" w:rsidP="00E7635D">
            <w:pPr>
              <w:pStyle w:val="afa"/>
              <w:jc w:val="center"/>
            </w:pPr>
          </w:p>
        </w:tc>
      </w:tr>
    </w:tbl>
    <w:p w:rsidR="00E95CBC" w:rsidRDefault="0055564D">
      <w:pPr>
        <w:pStyle w:val="a0"/>
        <w:numPr>
          <w:ilvl w:val="0"/>
          <w:numId w:val="0"/>
        </w:numPr>
        <w:spacing w:before="312" w:after="156"/>
        <w:ind w:leftChars="200" w:left="420"/>
        <w:rPr>
          <w:rFonts w:ascii="Times New Roman" w:hAnsi="Times New Roman"/>
        </w:rPr>
      </w:pPr>
      <w:r>
        <w:rPr>
          <w:rFonts w:ascii="Times New Roman" w:hAnsi="Times New Roman" w:hint="eastAsia"/>
        </w:rPr>
        <w:t>三、讲授提示及方法</w:t>
      </w:r>
    </w:p>
    <w:p w:rsidR="00E95CBC" w:rsidRDefault="0055564D">
      <w:pPr>
        <w:pStyle w:val="a1"/>
        <w:numPr>
          <w:ilvl w:val="0"/>
          <w:numId w:val="0"/>
        </w:numPr>
        <w:spacing w:before="156" w:after="156"/>
        <w:rPr>
          <w:rFonts w:ascii="Times New Roman" w:hAnsi="Times New Roman"/>
          <w:bCs/>
          <w:iCs/>
          <w:kern w:val="2"/>
          <w:szCs w:val="24"/>
        </w:rPr>
      </w:pPr>
      <w:r>
        <w:rPr>
          <w:rFonts w:ascii="Times New Roman" w:hAnsi="Times New Roman" w:hint="eastAsia"/>
          <w:bCs/>
          <w:iCs/>
          <w:kern w:val="2"/>
          <w:szCs w:val="24"/>
        </w:rPr>
        <w:t>（一）土木工程专业</w:t>
      </w:r>
      <w:r>
        <w:rPr>
          <w:rFonts w:ascii="Times New Roman" w:hAnsi="Times New Roman"/>
          <w:bCs/>
          <w:iCs/>
          <w:kern w:val="2"/>
          <w:szCs w:val="24"/>
        </w:rPr>
        <w:t>概述</w:t>
      </w:r>
    </w:p>
    <w:p w:rsidR="00E95CBC" w:rsidRDefault="0055564D">
      <w:pPr>
        <w:pStyle w:val="13"/>
        <w:ind w:firstLine="480"/>
      </w:pPr>
      <w:r>
        <w:rPr>
          <w:rFonts w:hint="eastAsia"/>
        </w:rPr>
        <w:t>1.</w:t>
      </w:r>
      <w:r>
        <w:rPr>
          <w:rFonts w:hint="eastAsia"/>
        </w:rPr>
        <w:t>专业发展、地位和作用</w:t>
      </w:r>
    </w:p>
    <w:p w:rsidR="00E95CBC" w:rsidRDefault="0055564D">
      <w:pPr>
        <w:pStyle w:val="13"/>
        <w:ind w:firstLine="482"/>
      </w:pPr>
      <w:r>
        <w:rPr>
          <w:b/>
          <w:bCs/>
        </w:rPr>
        <w:t>重点：</w:t>
      </w:r>
      <w:r>
        <w:rPr>
          <w:rFonts w:hint="eastAsia"/>
        </w:rPr>
        <w:t>土木工程的概念、土木工程的发展历史、土木工程的地位</w:t>
      </w:r>
    </w:p>
    <w:p w:rsidR="00E95CBC" w:rsidRDefault="0055564D">
      <w:pPr>
        <w:pStyle w:val="13"/>
        <w:ind w:firstLine="482"/>
      </w:pPr>
      <w:r>
        <w:rPr>
          <w:b/>
          <w:bCs/>
        </w:rPr>
        <w:t>难点：</w:t>
      </w:r>
      <w:r>
        <w:rPr>
          <w:rFonts w:hint="eastAsia"/>
        </w:rPr>
        <w:t>土木工程对国民经济税收和拉动内需的作用</w:t>
      </w:r>
    </w:p>
    <w:p w:rsidR="00E95CBC" w:rsidRDefault="0055564D">
      <w:pPr>
        <w:pStyle w:val="13"/>
        <w:ind w:firstLine="482"/>
      </w:pPr>
      <w:r>
        <w:rPr>
          <w:b/>
          <w:bCs/>
        </w:rPr>
        <w:t>讲授提示与方法：</w:t>
      </w:r>
      <w:r>
        <w:rPr>
          <w:rFonts w:hint="eastAsia"/>
        </w:rPr>
        <w:t>讲授中外土木工程的概念定义；用实际工程实例演示不同</w:t>
      </w:r>
      <w:r>
        <w:rPr>
          <w:rFonts w:hint="eastAsia"/>
        </w:rPr>
        <w:lastRenderedPageBreak/>
        <w:t>时期各类土木工程的历史发展演变（如古埃及金字塔到中国万里长城等）。通过实际工程都姜堰和京杭大运河的从古至今的运行引导方式</w:t>
      </w:r>
      <w:r>
        <w:t>驱动学生思考</w:t>
      </w:r>
      <w:r>
        <w:rPr>
          <w:rFonts w:hint="eastAsia"/>
        </w:rPr>
        <w:t>土木工程的自然改造对社会的影响作用，结合课后平时作业、阶段性测试促进学生能够进一步深化对土木工程行业的了解及对国民经济综合贡献。</w:t>
      </w:r>
    </w:p>
    <w:p w:rsidR="00E95CBC" w:rsidRDefault="0055564D">
      <w:pPr>
        <w:pStyle w:val="13"/>
        <w:ind w:firstLine="480"/>
      </w:pPr>
      <w:r>
        <w:rPr>
          <w:rFonts w:hint="eastAsia"/>
        </w:rPr>
        <w:t>2.</w:t>
      </w:r>
      <w:r>
        <w:rPr>
          <w:rFonts w:hint="eastAsia"/>
        </w:rPr>
        <w:t>土木工程的责任和义务</w:t>
      </w:r>
    </w:p>
    <w:p w:rsidR="00E95CBC" w:rsidRDefault="0055564D">
      <w:pPr>
        <w:pStyle w:val="13"/>
        <w:ind w:firstLine="482"/>
      </w:pPr>
      <w:r>
        <w:rPr>
          <w:b/>
          <w:bCs/>
        </w:rPr>
        <w:t>重点：</w:t>
      </w:r>
      <w:r>
        <w:rPr>
          <w:rFonts w:hint="eastAsia"/>
        </w:rPr>
        <w:t>土木工程师的责任、执业许可制度、土木工程的义务</w:t>
      </w:r>
    </w:p>
    <w:p w:rsidR="00E95CBC" w:rsidRDefault="0055564D">
      <w:pPr>
        <w:pStyle w:val="13"/>
        <w:ind w:firstLine="482"/>
      </w:pPr>
      <w:r>
        <w:rPr>
          <w:b/>
          <w:bCs/>
        </w:rPr>
        <w:t>难点：</w:t>
      </w:r>
      <w:r>
        <w:rPr>
          <w:rFonts w:hint="eastAsia"/>
        </w:rPr>
        <w:t>土木工程师的职业道德和义务</w:t>
      </w:r>
    </w:p>
    <w:p w:rsidR="00E95CBC" w:rsidRDefault="0055564D">
      <w:pPr>
        <w:pStyle w:val="13"/>
        <w:ind w:firstLine="482"/>
      </w:pPr>
      <w:r>
        <w:rPr>
          <w:b/>
          <w:bCs/>
        </w:rPr>
        <w:t>讲授提示与方法：</w:t>
      </w:r>
      <w:r>
        <w:rPr>
          <w:rFonts w:hint="eastAsia"/>
        </w:rPr>
        <w:t>讲授中外土木工程师的执业许可制度和土木工程师的责任；用反面的实际工程实例演示工程事故中土木工程师的责任。通过实际工程如“都江堰和京杭大运河”的从古至今的运行引导</w:t>
      </w:r>
      <w:r>
        <w:t>驱动学生思考</w:t>
      </w:r>
      <w:r>
        <w:rPr>
          <w:rFonts w:hint="eastAsia"/>
        </w:rPr>
        <w:t>土木工程的对社会影响进而思考工程师的责任，结合课后平时作业、阶段性测试促进学生理解职业道德与义务。</w:t>
      </w:r>
    </w:p>
    <w:p w:rsidR="00E95CBC" w:rsidRDefault="0055564D">
      <w:pPr>
        <w:pStyle w:val="13"/>
        <w:numPr>
          <w:ilvl w:val="0"/>
          <w:numId w:val="2"/>
        </w:numPr>
        <w:tabs>
          <w:tab w:val="left" w:pos="312"/>
        </w:tabs>
        <w:ind w:firstLine="480"/>
      </w:pPr>
      <w:r>
        <w:rPr>
          <w:rFonts w:hint="eastAsia"/>
        </w:rPr>
        <w:t>土木工程可持续发展</w:t>
      </w:r>
    </w:p>
    <w:p w:rsidR="00E95CBC" w:rsidRDefault="0055564D">
      <w:pPr>
        <w:pStyle w:val="13"/>
        <w:ind w:firstLine="482"/>
      </w:pPr>
      <w:r>
        <w:rPr>
          <w:b/>
          <w:bCs/>
        </w:rPr>
        <w:t>重点：</w:t>
      </w:r>
      <w:r>
        <w:rPr>
          <w:rFonts w:hint="eastAsia"/>
        </w:rPr>
        <w:t>土木工程可持续发展的概念、节能减排概念</w:t>
      </w:r>
    </w:p>
    <w:p w:rsidR="00E95CBC" w:rsidRDefault="0055564D">
      <w:pPr>
        <w:pStyle w:val="13"/>
        <w:ind w:firstLine="482"/>
      </w:pPr>
      <w:r>
        <w:rPr>
          <w:b/>
          <w:bCs/>
        </w:rPr>
        <w:t>难点：</w:t>
      </w:r>
      <w:r>
        <w:rPr>
          <w:rFonts w:hint="eastAsia"/>
        </w:rPr>
        <w:t>国内外土木工程节能减排的方式与方法</w:t>
      </w:r>
    </w:p>
    <w:p w:rsidR="00E95CBC" w:rsidRDefault="0055564D">
      <w:pPr>
        <w:pStyle w:val="13"/>
        <w:ind w:firstLine="482"/>
      </w:pPr>
      <w:r>
        <w:rPr>
          <w:b/>
          <w:bCs/>
        </w:rPr>
        <w:t>讲授提示与方法：</w:t>
      </w:r>
      <w:r>
        <w:rPr>
          <w:rFonts w:hint="eastAsia"/>
        </w:rPr>
        <w:t>讲授中外土木工程可持续发展概念；用实际工程实例节能保温材料演示利弊。通过实际工程节能减排的运行温差引导方式</w:t>
      </w:r>
      <w:r>
        <w:t>驱动学生思考</w:t>
      </w:r>
      <w:r>
        <w:rPr>
          <w:rFonts w:hint="eastAsia"/>
        </w:rPr>
        <w:t>土木工程的节约能源对社会的可持续发展的贡献，结合</w:t>
      </w:r>
      <w:proofErr w:type="gramStart"/>
      <w:r>
        <w:rPr>
          <w:rFonts w:hint="eastAsia"/>
        </w:rPr>
        <w:t>课后结课论文</w:t>
      </w:r>
      <w:proofErr w:type="gramEnd"/>
      <w:r>
        <w:rPr>
          <w:rFonts w:hint="eastAsia"/>
        </w:rPr>
        <w:t>的促进学生能够进一步深化对土木工程行业的减排和低碳对国民经济可持续发展有效影响。</w:t>
      </w:r>
    </w:p>
    <w:p w:rsidR="00E95CBC" w:rsidRDefault="0055564D">
      <w:pPr>
        <w:pStyle w:val="a1"/>
        <w:numPr>
          <w:ilvl w:val="2"/>
          <w:numId w:val="0"/>
        </w:numPr>
        <w:spacing w:before="156" w:after="156"/>
        <w:rPr>
          <w:rFonts w:ascii="Times New Roman" w:hAnsi="Times New Roman"/>
          <w:bCs/>
          <w:iCs/>
          <w:kern w:val="2"/>
          <w:szCs w:val="24"/>
        </w:rPr>
      </w:pPr>
      <w:r>
        <w:rPr>
          <w:rFonts w:ascii="Times New Roman" w:hAnsi="Times New Roman" w:hint="eastAsia"/>
          <w:bCs/>
          <w:iCs/>
          <w:kern w:val="2"/>
          <w:szCs w:val="24"/>
        </w:rPr>
        <w:t>（二）土木工程分类概述：</w:t>
      </w:r>
    </w:p>
    <w:p w:rsidR="00E95CBC" w:rsidRDefault="0055564D">
      <w:pPr>
        <w:pStyle w:val="13"/>
        <w:ind w:firstLine="480"/>
      </w:pPr>
      <w:r>
        <w:rPr>
          <w:rFonts w:hint="eastAsia"/>
        </w:rPr>
        <w:t>1.</w:t>
      </w:r>
      <w:r>
        <w:rPr>
          <w:rFonts w:hint="eastAsia"/>
        </w:rPr>
        <w:t>建筑工程</w:t>
      </w:r>
    </w:p>
    <w:p w:rsidR="00E95CBC" w:rsidRDefault="0055564D">
      <w:pPr>
        <w:pStyle w:val="13"/>
        <w:ind w:firstLine="482"/>
      </w:pPr>
      <w:r>
        <w:rPr>
          <w:b/>
          <w:bCs/>
        </w:rPr>
        <w:t>重点：</w:t>
      </w:r>
      <w:r>
        <w:rPr>
          <w:rFonts w:hint="eastAsia"/>
        </w:rPr>
        <w:t>建筑工程的概念与组成、建筑工程的分类</w:t>
      </w:r>
    </w:p>
    <w:p w:rsidR="00E95CBC" w:rsidRDefault="0055564D">
      <w:pPr>
        <w:pStyle w:val="13"/>
        <w:ind w:firstLine="482"/>
      </w:pPr>
      <w:r>
        <w:rPr>
          <w:b/>
          <w:bCs/>
        </w:rPr>
        <w:t>难点：</w:t>
      </w:r>
      <w:r>
        <w:rPr>
          <w:rFonts w:hint="eastAsia"/>
        </w:rPr>
        <w:t>大跨越空间结构、高层与超高层建筑</w:t>
      </w:r>
    </w:p>
    <w:p w:rsidR="00E95CBC" w:rsidRDefault="0055564D">
      <w:pPr>
        <w:pStyle w:val="13"/>
        <w:ind w:firstLine="482"/>
      </w:pPr>
      <w:r>
        <w:rPr>
          <w:b/>
          <w:bCs/>
        </w:rPr>
        <w:t>讲授提示与方法：</w:t>
      </w:r>
      <w:r>
        <w:rPr>
          <w:rFonts w:hint="eastAsia"/>
        </w:rPr>
        <w:t>从杜甫的诗歌“安得广厦千万间</w:t>
      </w:r>
      <w:r>
        <w:rPr>
          <w:rFonts w:ascii="Arial" w:hAnsi="Arial" w:cs="Arial"/>
        </w:rPr>
        <w:t>…</w:t>
      </w:r>
      <w:r>
        <w:rPr>
          <w:rFonts w:hint="eastAsia"/>
        </w:rPr>
        <w:t>”导入图文并茂讲授土木工程的概念，同时讲授不同历史时期的土木工程组成和建筑工程的不同分类；用实际工程实例奥运场馆“鸟巢”介绍大跨越空间结构，同时</w:t>
      </w:r>
      <w:proofErr w:type="gramStart"/>
      <w:r>
        <w:rPr>
          <w:rFonts w:hint="eastAsia"/>
        </w:rPr>
        <w:t>引入思政介绍</w:t>
      </w:r>
      <w:proofErr w:type="gramEnd"/>
      <w:r>
        <w:rPr>
          <w:rFonts w:hint="eastAsia"/>
        </w:rPr>
        <w:t>我国第一次举办奥运会取得的成就来增强学生的民族自豪感；通过实际高层和超高层工程案例介绍我国高层建筑的发展成就，进而通过介绍我国高层建筑工程在全球的占比，引导方式</w:t>
      </w:r>
      <w:r>
        <w:t>驱动学生思考</w:t>
      </w:r>
      <w:r>
        <w:rPr>
          <w:rFonts w:hint="eastAsia"/>
        </w:rPr>
        <w:t>我国改革开放的成就，珍惜目前来之不易的美好</w:t>
      </w:r>
      <w:r>
        <w:rPr>
          <w:rFonts w:hint="eastAsia"/>
        </w:rPr>
        <w:lastRenderedPageBreak/>
        <w:t>生活，结合课后平时作业促进学生能够进一步强化学生的知识记忆能力。</w:t>
      </w:r>
    </w:p>
    <w:p w:rsidR="00E95CBC" w:rsidRDefault="0055564D">
      <w:pPr>
        <w:pStyle w:val="13"/>
        <w:ind w:firstLine="480"/>
      </w:pPr>
      <w:r>
        <w:rPr>
          <w:rFonts w:hint="eastAsia"/>
        </w:rPr>
        <w:t>2.</w:t>
      </w:r>
      <w:r>
        <w:rPr>
          <w:rFonts w:hint="eastAsia"/>
        </w:rPr>
        <w:t>桥梁工程</w:t>
      </w:r>
    </w:p>
    <w:p w:rsidR="00E95CBC" w:rsidRDefault="0055564D">
      <w:pPr>
        <w:pStyle w:val="13"/>
        <w:ind w:firstLine="482"/>
      </w:pPr>
      <w:r>
        <w:rPr>
          <w:b/>
          <w:bCs/>
        </w:rPr>
        <w:t>重点：</w:t>
      </w:r>
      <w:r>
        <w:rPr>
          <w:rFonts w:hint="eastAsia"/>
        </w:rPr>
        <w:t>桥梁工程历史发展与组成、桥梁工程的分类</w:t>
      </w:r>
    </w:p>
    <w:p w:rsidR="00E95CBC" w:rsidRDefault="0055564D">
      <w:pPr>
        <w:pStyle w:val="13"/>
        <w:ind w:firstLine="482"/>
      </w:pPr>
      <w:r>
        <w:rPr>
          <w:b/>
          <w:bCs/>
        </w:rPr>
        <w:t>难点：</w:t>
      </w:r>
      <w:r>
        <w:rPr>
          <w:rFonts w:hint="eastAsia"/>
        </w:rPr>
        <w:t>桥梁工程的历史背景文化</w:t>
      </w:r>
    </w:p>
    <w:p w:rsidR="00E95CBC" w:rsidRDefault="0055564D">
      <w:pPr>
        <w:pStyle w:val="13"/>
        <w:ind w:firstLine="482"/>
      </w:pPr>
      <w:r>
        <w:rPr>
          <w:b/>
          <w:bCs/>
        </w:rPr>
        <w:t>讲授提示与方法：</w:t>
      </w:r>
      <w:r>
        <w:rPr>
          <w:rFonts w:hint="eastAsia"/>
        </w:rPr>
        <w:t>从毛主席的诗歌“一桥飞架南北</w:t>
      </w:r>
      <w:r>
        <w:rPr>
          <w:rFonts w:ascii="Arial" w:hAnsi="Arial" w:cs="Arial"/>
        </w:rPr>
        <w:t>…</w:t>
      </w:r>
      <w:r>
        <w:rPr>
          <w:rFonts w:hint="eastAsia"/>
        </w:rPr>
        <w:t>”导入，图文并茂讲授桥梁工程的发展历史，同时讲授不同历史时期的桥梁工程组成和桥梁工程的不同分类；用白娘子传奇典故“断桥”和七仙女与董永的典故“鹊桥”等介绍大跨越桥梁空间结构。同时</w:t>
      </w:r>
      <w:proofErr w:type="gramStart"/>
      <w:r>
        <w:rPr>
          <w:rFonts w:hint="eastAsia"/>
        </w:rPr>
        <w:t>引入思政介绍</w:t>
      </w:r>
      <w:proofErr w:type="gramEnd"/>
      <w:r>
        <w:rPr>
          <w:rFonts w:hint="eastAsia"/>
        </w:rPr>
        <w:t>我国集中力量武汉长江大桥的建设成就来增强学生的民族自豪感和我国政治经济方面的制度自信；通过湖南湘西</w:t>
      </w:r>
      <w:proofErr w:type="gramStart"/>
      <w:r>
        <w:rPr>
          <w:rFonts w:hint="eastAsia"/>
        </w:rPr>
        <w:t>“</w:t>
      </w:r>
      <w:proofErr w:type="gramEnd"/>
      <w:r>
        <w:rPr>
          <w:rFonts w:hint="eastAsia"/>
        </w:rPr>
        <w:t>矮寨“”大桥的建设案例介绍我国桥梁方面的发展成就，引导方式</w:t>
      </w:r>
      <w:r>
        <w:t>驱动学生思考</w:t>
      </w:r>
      <w:r>
        <w:rPr>
          <w:rFonts w:hint="eastAsia"/>
        </w:rPr>
        <w:t>我国改革开放的桥梁交通方面的发展成就，珍惜目前来之不易的美好生活，结合课后平时作业促进学生能够进一步强化学生的桥梁工程的人文知识。</w:t>
      </w:r>
    </w:p>
    <w:p w:rsidR="00E95CBC" w:rsidRDefault="0055564D">
      <w:pPr>
        <w:pStyle w:val="13"/>
        <w:ind w:firstLine="480"/>
      </w:pPr>
      <w:r>
        <w:rPr>
          <w:rFonts w:hint="eastAsia"/>
        </w:rPr>
        <w:t>3.</w:t>
      </w:r>
      <w:r>
        <w:rPr>
          <w:rFonts w:hint="eastAsia"/>
        </w:rPr>
        <w:t>岩土及地下建筑工程</w:t>
      </w:r>
    </w:p>
    <w:p w:rsidR="00E95CBC" w:rsidRDefault="0055564D">
      <w:pPr>
        <w:pStyle w:val="13"/>
        <w:ind w:firstLine="482"/>
      </w:pPr>
      <w:r>
        <w:rPr>
          <w:b/>
          <w:bCs/>
        </w:rPr>
        <w:t>重点：</w:t>
      </w:r>
      <w:r>
        <w:rPr>
          <w:rFonts w:hint="eastAsia"/>
        </w:rPr>
        <w:t>岩土工程定义、地下洞室、基坑支护</w:t>
      </w:r>
    </w:p>
    <w:p w:rsidR="00E95CBC" w:rsidRDefault="0055564D">
      <w:pPr>
        <w:pStyle w:val="13"/>
        <w:ind w:firstLine="482"/>
      </w:pPr>
      <w:r>
        <w:rPr>
          <w:b/>
          <w:bCs/>
        </w:rPr>
        <w:t>难点：</w:t>
      </w:r>
      <w:r>
        <w:rPr>
          <w:rFonts w:hint="eastAsia"/>
        </w:rPr>
        <w:t>边坡治理</w:t>
      </w:r>
    </w:p>
    <w:p w:rsidR="00E95CBC" w:rsidRDefault="0055564D">
      <w:pPr>
        <w:pStyle w:val="13"/>
        <w:ind w:firstLine="482"/>
      </w:pPr>
      <w:r>
        <w:rPr>
          <w:b/>
          <w:bCs/>
        </w:rPr>
        <w:t>讲授提示与方法：</w:t>
      </w:r>
      <w:r>
        <w:rPr>
          <w:rFonts w:hint="eastAsia"/>
        </w:rPr>
        <w:t>从</w:t>
      </w:r>
      <w:proofErr w:type="gramStart"/>
      <w:r>
        <w:rPr>
          <w:rFonts w:hint="eastAsia"/>
        </w:rPr>
        <w:t>宋朝章鉴</w:t>
      </w:r>
      <w:proofErr w:type="gramEnd"/>
      <w:r>
        <w:rPr>
          <w:rFonts w:hint="eastAsia"/>
        </w:rPr>
        <w:t>的诗歌“土润岩生雨</w:t>
      </w:r>
      <w:r>
        <w:rPr>
          <w:rFonts w:ascii="Arial" w:hAnsi="Arial" w:cs="Arial"/>
        </w:rPr>
        <w:t>…</w:t>
      </w:r>
      <w:r>
        <w:rPr>
          <w:rFonts w:hint="eastAsia"/>
        </w:rPr>
        <w:t>”等人文文化导入，图文并茂讲授岩土及地下建筑工程的定义，同时讲授岩土工程不同分类与组成；通过四川“</w:t>
      </w:r>
      <w:r>
        <w:rPr>
          <w:rFonts w:hint="eastAsia"/>
        </w:rPr>
        <w:t>861</w:t>
      </w:r>
      <w:r>
        <w:rPr>
          <w:rFonts w:hint="eastAsia"/>
        </w:rPr>
        <w:t>”洞穴的建设案例介绍地下洞室的组成同时我国原子弹方面的发展成就，引导</w:t>
      </w:r>
      <w:r>
        <w:t>驱动学生思考</w:t>
      </w:r>
      <w:r>
        <w:rPr>
          <w:rFonts w:hint="eastAsia"/>
        </w:rPr>
        <w:t>我国被资本主义国家封锁的屈辱历史，珍惜目前来之不易的美好生活，结合课后平时作业考核学生不同岩土工程结构的组成能够进一步强化和了解支护工程和边坡治理方面的知识。</w:t>
      </w:r>
    </w:p>
    <w:p w:rsidR="00E95CBC" w:rsidRDefault="0055564D">
      <w:pPr>
        <w:pStyle w:val="13"/>
        <w:ind w:firstLine="480"/>
      </w:pPr>
      <w:r>
        <w:rPr>
          <w:rFonts w:hint="eastAsia"/>
        </w:rPr>
        <w:t>4.</w:t>
      </w:r>
      <w:r>
        <w:rPr>
          <w:rFonts w:hint="eastAsia"/>
        </w:rPr>
        <w:t>轨道交通工程（铁道工程）</w:t>
      </w:r>
    </w:p>
    <w:p w:rsidR="00E95CBC" w:rsidRDefault="0055564D">
      <w:pPr>
        <w:pStyle w:val="13"/>
        <w:ind w:firstLine="482"/>
      </w:pPr>
      <w:r>
        <w:rPr>
          <w:b/>
          <w:bCs/>
        </w:rPr>
        <w:t>重点：</w:t>
      </w:r>
      <w:r>
        <w:rPr>
          <w:rFonts w:hint="eastAsia"/>
        </w:rPr>
        <w:t>轨道交通工程（铁道工程）定义与分类、铁道工程组成</w:t>
      </w:r>
    </w:p>
    <w:p w:rsidR="00E95CBC" w:rsidRDefault="0055564D">
      <w:pPr>
        <w:pStyle w:val="13"/>
        <w:ind w:firstLine="482"/>
      </w:pPr>
      <w:r>
        <w:rPr>
          <w:b/>
          <w:bCs/>
        </w:rPr>
        <w:t>难点：</w:t>
      </w:r>
      <w:r>
        <w:rPr>
          <w:rFonts w:hint="eastAsia"/>
        </w:rPr>
        <w:t>高速铁道工程发展</w:t>
      </w:r>
    </w:p>
    <w:p w:rsidR="00E95CBC" w:rsidRDefault="0055564D">
      <w:pPr>
        <w:pStyle w:val="13"/>
        <w:ind w:firstLine="482"/>
      </w:pPr>
      <w:r>
        <w:rPr>
          <w:b/>
          <w:bCs/>
        </w:rPr>
        <w:t>讲授提示与方法：</w:t>
      </w:r>
      <w:r>
        <w:rPr>
          <w:rFonts w:hint="eastAsia"/>
        </w:rPr>
        <w:t>从宋朝岳飞的诗歌“八千里路云和月</w:t>
      </w:r>
      <w:r>
        <w:rPr>
          <w:rFonts w:ascii="Arial" w:hAnsi="Arial" w:cs="Arial"/>
        </w:rPr>
        <w:t>…</w:t>
      </w:r>
      <w:r>
        <w:rPr>
          <w:rFonts w:hint="eastAsia"/>
        </w:rPr>
        <w:t>”等人文文化导入，图文并茂讲授轨道交通工程（铁道工程）的定义，铁路等级与设计时速，同时讲授轨道交通工程（铁道工程）不同分类与组成；通过实际工程案例</w:t>
      </w:r>
      <w:r>
        <w:rPr>
          <w:rFonts w:hint="eastAsia"/>
        </w:rPr>
        <w:t>2008</w:t>
      </w:r>
      <w:r>
        <w:rPr>
          <w:rFonts w:hint="eastAsia"/>
        </w:rPr>
        <w:t>年</w:t>
      </w:r>
      <w:r>
        <w:rPr>
          <w:rFonts w:hint="eastAsia"/>
        </w:rPr>
        <w:t>4</w:t>
      </w:r>
      <w:proofErr w:type="gramStart"/>
      <w:r>
        <w:rPr>
          <w:rFonts w:hint="eastAsia"/>
        </w:rPr>
        <w:t>万亿</w:t>
      </w:r>
      <w:proofErr w:type="gramEnd"/>
      <w:r>
        <w:rPr>
          <w:rFonts w:hint="eastAsia"/>
        </w:rPr>
        <w:t>投资建设高铁，介绍铁道工程改变交通，拉动内需对国民经济的促进作用，</w:t>
      </w:r>
      <w:proofErr w:type="gramStart"/>
      <w:r>
        <w:rPr>
          <w:rFonts w:hint="eastAsia"/>
        </w:rPr>
        <w:t>引入思政介</w:t>
      </w:r>
      <w:proofErr w:type="gramEnd"/>
      <w:r>
        <w:rPr>
          <w:rFonts w:hint="eastAsia"/>
        </w:rPr>
        <w:t>绍我国集中力量搞建设来增强学生的民族自豪感和我国政治经济方面</w:t>
      </w:r>
      <w:r>
        <w:rPr>
          <w:rFonts w:hint="eastAsia"/>
        </w:rPr>
        <w:lastRenderedPageBreak/>
        <w:t>的制度自信；通过我国铁路总里程世界第一的案例介绍我国当前的发展成就，引导</w:t>
      </w:r>
      <w:r>
        <w:t>驱动学生思考</w:t>
      </w:r>
      <w:r>
        <w:rPr>
          <w:rFonts w:hint="eastAsia"/>
        </w:rPr>
        <w:t>英国人在我国修第一条铁路，到目前我国高铁里程世界第一，出行后朝发夕至的美好生活，结合课后平时作业考核学生铁道工程结构的组成能够进一步强化和了解地铁与洞室支护工程方面有机结合。</w:t>
      </w:r>
    </w:p>
    <w:p w:rsidR="00E95CBC" w:rsidRDefault="0055564D">
      <w:pPr>
        <w:pStyle w:val="13"/>
        <w:ind w:firstLine="480"/>
      </w:pPr>
      <w:r>
        <w:rPr>
          <w:rFonts w:hint="eastAsia"/>
        </w:rPr>
        <w:t>5.</w:t>
      </w:r>
      <w:r>
        <w:rPr>
          <w:rFonts w:hint="eastAsia"/>
        </w:rPr>
        <w:t>隧道工程</w:t>
      </w:r>
    </w:p>
    <w:p w:rsidR="00E95CBC" w:rsidRDefault="0055564D">
      <w:pPr>
        <w:pStyle w:val="13"/>
        <w:ind w:firstLine="482"/>
      </w:pPr>
      <w:r>
        <w:rPr>
          <w:b/>
          <w:bCs/>
        </w:rPr>
        <w:t>重点：</w:t>
      </w:r>
      <w:r>
        <w:rPr>
          <w:rFonts w:hint="eastAsia"/>
        </w:rPr>
        <w:t>隧道工程定义与分类、隧道工程组成</w:t>
      </w:r>
    </w:p>
    <w:p w:rsidR="00E95CBC" w:rsidRDefault="0055564D">
      <w:pPr>
        <w:pStyle w:val="13"/>
        <w:ind w:firstLine="482"/>
      </w:pPr>
      <w:r>
        <w:rPr>
          <w:b/>
          <w:bCs/>
        </w:rPr>
        <w:t>难点：</w:t>
      </w:r>
      <w:r>
        <w:rPr>
          <w:rFonts w:hint="eastAsia"/>
        </w:rPr>
        <w:t>隧道工程施工措施</w:t>
      </w:r>
    </w:p>
    <w:p w:rsidR="00E95CBC" w:rsidRDefault="0055564D">
      <w:pPr>
        <w:pStyle w:val="13"/>
        <w:ind w:firstLine="482"/>
      </w:pPr>
      <w:r>
        <w:rPr>
          <w:b/>
          <w:bCs/>
        </w:rPr>
        <w:t>讲授提示与方法：</w:t>
      </w:r>
      <w:r>
        <w:rPr>
          <w:rFonts w:hint="eastAsia"/>
        </w:rPr>
        <w:t>从陕西窑洞建设等人文文化导入，图文并茂讲授隧道工程</w:t>
      </w:r>
    </w:p>
    <w:p w:rsidR="00E95CBC" w:rsidRDefault="0055564D">
      <w:pPr>
        <w:pStyle w:val="13"/>
        <w:ind w:firstLine="480"/>
      </w:pPr>
      <w:r>
        <w:rPr>
          <w:rFonts w:hint="eastAsia"/>
        </w:rPr>
        <w:t>定义与分类，隧道工程衬砌工程组成；通过实际工程案例“秦岭终南山双螺旋隧道”介绍隧道工程改变交通，同时不破坏生态和谐统一的科学发展理念，</w:t>
      </w:r>
      <w:proofErr w:type="gramStart"/>
      <w:r>
        <w:rPr>
          <w:rFonts w:hint="eastAsia"/>
        </w:rPr>
        <w:t>引入思政介绍</w:t>
      </w:r>
      <w:proofErr w:type="gramEnd"/>
      <w:r>
        <w:rPr>
          <w:rFonts w:hint="eastAsia"/>
        </w:rPr>
        <w:t>中国在共产党的领导下集中力量办大事，除了地上隧道工程外，同时建设渤海湾水下隧道加强东北和山东交通联系，未来必将建设福建与台湾海底隧道工程来增强学生的民族自豪感和我国政治经济方面的制度自信；通过我国隧道工程施工设备“盾构机”案例介绍我国大国重器的发展成就和工匠精神，引导</w:t>
      </w:r>
      <w:r>
        <w:t>驱动学生思考</w:t>
      </w:r>
      <w:r>
        <w:rPr>
          <w:rFonts w:hint="eastAsia"/>
        </w:rPr>
        <w:t>为祖国而读书的思想理念，在大学期间打好基础，努力学习；结合课后平时作业考核学生隧道工程结构的组成能够进一步强化和了解隧道工程支护工程方面知识。</w:t>
      </w:r>
    </w:p>
    <w:p w:rsidR="00E95CBC" w:rsidRDefault="0055564D">
      <w:pPr>
        <w:pStyle w:val="13"/>
        <w:ind w:firstLine="480"/>
      </w:pPr>
      <w:r>
        <w:rPr>
          <w:rFonts w:hint="eastAsia"/>
        </w:rPr>
        <w:t>6.</w:t>
      </w:r>
      <w:r>
        <w:rPr>
          <w:rFonts w:hint="eastAsia"/>
        </w:rPr>
        <w:t>道路工程</w:t>
      </w:r>
    </w:p>
    <w:p w:rsidR="00E95CBC" w:rsidRDefault="0055564D">
      <w:pPr>
        <w:pStyle w:val="13"/>
        <w:ind w:firstLine="482"/>
      </w:pPr>
      <w:r>
        <w:rPr>
          <w:b/>
          <w:bCs/>
        </w:rPr>
        <w:t>重点：</w:t>
      </w:r>
      <w:r>
        <w:rPr>
          <w:rFonts w:hint="eastAsia"/>
        </w:rPr>
        <w:t>道路工程定义与分类、道路工程组成</w:t>
      </w:r>
    </w:p>
    <w:p w:rsidR="00E95CBC" w:rsidRDefault="0055564D">
      <w:pPr>
        <w:pStyle w:val="13"/>
        <w:ind w:firstLine="482"/>
      </w:pPr>
      <w:r>
        <w:rPr>
          <w:b/>
          <w:bCs/>
        </w:rPr>
        <w:t>难点：</w:t>
      </w:r>
      <w:r>
        <w:rPr>
          <w:rFonts w:hint="eastAsia"/>
        </w:rPr>
        <w:t>道路工程与交通运输的发展</w:t>
      </w:r>
    </w:p>
    <w:p w:rsidR="00E95CBC" w:rsidRDefault="0055564D">
      <w:pPr>
        <w:pStyle w:val="13"/>
        <w:ind w:firstLine="482"/>
      </w:pPr>
      <w:r>
        <w:rPr>
          <w:b/>
          <w:bCs/>
        </w:rPr>
        <w:t>讲授提示与方法：</w:t>
      </w:r>
      <w:r>
        <w:rPr>
          <w:rFonts w:hint="eastAsia"/>
        </w:rPr>
        <w:t>从唐朝刘沧的诗“</w:t>
      </w:r>
      <w:r>
        <w:rPr>
          <w:rFonts w:ascii="Arial" w:hAnsi="Arial" w:cs="Arial"/>
        </w:rPr>
        <w:t>…</w:t>
      </w:r>
      <w:r>
        <w:rPr>
          <w:rFonts w:ascii="Arial" w:hAnsi="Arial" w:cs="Arial" w:hint="eastAsia"/>
        </w:rPr>
        <w:t>关河万里路悠悠</w:t>
      </w:r>
      <w:r>
        <w:rPr>
          <w:rFonts w:hint="eastAsia"/>
        </w:rPr>
        <w:t>”等人文文化导入，图文并茂讲授道路与交通运输工程的定义，道路等级与设计时速，同时讲授道路交通工程不同分类与组成；通过实际工程案例雅安高速，介绍道路工程改变“蜀道难难于上青天”的交通状况，拉动内需促进西南国民经济的发展，引入思政，通过我国公路总里程世界第一的案例介绍我国当前的发展成就，引导</w:t>
      </w:r>
      <w:r>
        <w:t>驱动学生思考</w:t>
      </w:r>
      <w:r>
        <w:rPr>
          <w:rFonts w:hint="eastAsia"/>
        </w:rPr>
        <w:t>我国集中力量加强区域经济建设来增强学生的民族自豪感和我国政治制度自信；结合课后平时作业考核学生道路工程结构的组成能够进一步强化道路工程构造组成与设计施工方面有机结合，了解道路与交通运输的发展。</w:t>
      </w:r>
    </w:p>
    <w:p w:rsidR="00E95CBC" w:rsidRDefault="0055564D">
      <w:pPr>
        <w:pStyle w:val="13"/>
        <w:ind w:firstLine="480"/>
      </w:pPr>
      <w:r>
        <w:rPr>
          <w:rFonts w:hint="eastAsia"/>
        </w:rPr>
        <w:t>7.</w:t>
      </w:r>
      <w:r>
        <w:rPr>
          <w:rFonts w:hint="eastAsia"/>
        </w:rPr>
        <w:t>水利工程结构物</w:t>
      </w:r>
    </w:p>
    <w:p w:rsidR="00E95CBC" w:rsidRDefault="0055564D">
      <w:pPr>
        <w:pStyle w:val="13"/>
        <w:ind w:firstLine="482"/>
      </w:pPr>
      <w:r>
        <w:rPr>
          <w:b/>
          <w:bCs/>
        </w:rPr>
        <w:lastRenderedPageBreak/>
        <w:t>重点：</w:t>
      </w:r>
      <w:r>
        <w:rPr>
          <w:rFonts w:hint="eastAsia"/>
        </w:rPr>
        <w:t>水利工程定义与分类、水利工程结构物组成</w:t>
      </w:r>
    </w:p>
    <w:p w:rsidR="00E95CBC" w:rsidRDefault="0055564D">
      <w:pPr>
        <w:pStyle w:val="13"/>
        <w:ind w:firstLine="482"/>
      </w:pPr>
      <w:r>
        <w:rPr>
          <w:b/>
          <w:bCs/>
        </w:rPr>
        <w:t>难点：</w:t>
      </w:r>
      <w:r>
        <w:rPr>
          <w:rFonts w:hint="eastAsia"/>
        </w:rPr>
        <w:t>水利工程与给排水、航道港口码头融合发展</w:t>
      </w:r>
    </w:p>
    <w:p w:rsidR="00E95CBC" w:rsidRDefault="0055564D">
      <w:pPr>
        <w:pStyle w:val="13"/>
        <w:ind w:firstLine="482"/>
      </w:pPr>
      <w:r>
        <w:rPr>
          <w:b/>
          <w:bCs/>
        </w:rPr>
        <w:t>讲授提示与方法：</w:t>
      </w:r>
      <w:r>
        <w:rPr>
          <w:rFonts w:hint="eastAsia"/>
        </w:rPr>
        <w:t>从毛主席的诗“</w:t>
      </w:r>
      <w:r>
        <w:rPr>
          <w:rFonts w:ascii="Arial" w:hAnsi="Arial" w:cs="Arial"/>
        </w:rPr>
        <w:t>…</w:t>
      </w:r>
      <w:r>
        <w:rPr>
          <w:rFonts w:ascii="Arial" w:hAnsi="Arial" w:cs="Arial" w:hint="eastAsia"/>
        </w:rPr>
        <w:t>截断巫山云雨，高峡出平湖</w:t>
      </w:r>
      <w:r>
        <w:rPr>
          <w:rFonts w:hint="eastAsia"/>
        </w:rPr>
        <w:t>”等人文文化导入，图文并茂讲授水利工程的定义，水利工程结构物不同分类与组成；通过实际工程案例二滩水利枢纽工程、长江三峡工程等，介绍水利工程改变蓄洪防旱灌溉的农业状况，融合水利水电清洁能源拉动内需促进长江经济</w:t>
      </w:r>
      <w:proofErr w:type="gramStart"/>
      <w:r>
        <w:rPr>
          <w:rFonts w:hint="eastAsia"/>
        </w:rPr>
        <w:t>带区域</w:t>
      </w:r>
      <w:proofErr w:type="gramEnd"/>
      <w:r>
        <w:rPr>
          <w:rFonts w:hint="eastAsia"/>
        </w:rPr>
        <w:t>的发展；引入思政，通过我国南水北调东线和中线工程案例介绍我国当前的水利工程发展成就，引导</w:t>
      </w:r>
      <w:r>
        <w:t>驱动学生思考</w:t>
      </w:r>
      <w:r>
        <w:rPr>
          <w:rFonts w:hint="eastAsia"/>
        </w:rPr>
        <w:t>中国集中力量加强惠及千千万万民生工程增强学生的民族自豪感和政治制度自信，坚决拥护共产党的领导；结合课后平时作业和阶段测试考核学生水利工程结构的组成以及其他的土木工程知识，能够进一步强化前一个阶段性的工程知识。</w:t>
      </w:r>
    </w:p>
    <w:p w:rsidR="00E95CBC" w:rsidRDefault="0055564D">
      <w:pPr>
        <w:pStyle w:val="13"/>
        <w:ind w:firstLine="480"/>
      </w:pPr>
      <w:r>
        <w:rPr>
          <w:rFonts w:hint="eastAsia"/>
        </w:rPr>
        <w:t>8.</w:t>
      </w:r>
      <w:r>
        <w:rPr>
          <w:rFonts w:hint="eastAsia"/>
        </w:rPr>
        <w:t>港口工程结构物</w:t>
      </w:r>
    </w:p>
    <w:p w:rsidR="00E95CBC" w:rsidRDefault="0055564D">
      <w:pPr>
        <w:pStyle w:val="13"/>
        <w:ind w:firstLine="482"/>
      </w:pPr>
      <w:r>
        <w:rPr>
          <w:b/>
          <w:bCs/>
        </w:rPr>
        <w:t>重点：</w:t>
      </w:r>
      <w:r>
        <w:rPr>
          <w:rFonts w:hint="eastAsia"/>
        </w:rPr>
        <w:t>港口与水上运输体系、港口工程组成与分类、港口水工建筑物</w:t>
      </w:r>
    </w:p>
    <w:p w:rsidR="00E95CBC" w:rsidRDefault="0055564D">
      <w:pPr>
        <w:pStyle w:val="13"/>
        <w:ind w:firstLine="482"/>
      </w:pPr>
      <w:r>
        <w:rPr>
          <w:b/>
          <w:bCs/>
        </w:rPr>
        <w:t>难点：</w:t>
      </w:r>
      <w:r>
        <w:rPr>
          <w:rFonts w:hint="eastAsia"/>
        </w:rPr>
        <w:t>港口工程与海洋运输发展、内陆港口与水上运输</w:t>
      </w:r>
    </w:p>
    <w:p w:rsidR="00E95CBC" w:rsidRDefault="0055564D">
      <w:pPr>
        <w:pStyle w:val="13"/>
        <w:ind w:firstLine="482"/>
      </w:pPr>
      <w:r>
        <w:rPr>
          <w:b/>
          <w:bCs/>
        </w:rPr>
        <w:t>讲授提示与方法：</w:t>
      </w:r>
      <w:r>
        <w:rPr>
          <w:rFonts w:hint="eastAsia"/>
        </w:rPr>
        <w:t>从唐朝的王湾的诗“客路青山外，行舟绿水前，</w:t>
      </w:r>
      <w:r>
        <w:rPr>
          <w:rFonts w:ascii="Arial" w:hAnsi="Arial" w:cs="Arial" w:hint="eastAsia"/>
        </w:rPr>
        <w:t>潮平两岸阔，风正一帆悬</w:t>
      </w:r>
      <w:r>
        <w:rPr>
          <w:rFonts w:hint="eastAsia"/>
        </w:rPr>
        <w:t>”等人文文化导入，图文并茂讲授港口与水上运输体系，港口组成与分类，港口水工建筑物；通过实际典型国内外工程案例鹿特丹港口、上海港、广州港口、舟山港等，介绍港口建设对经济的影响与发展；引入思政，通过江、浙、沪、粤等港口工程建设对中国当前的出口贸易的贡献，引导</w:t>
      </w:r>
      <w:r>
        <w:t>驱动学生思考</w:t>
      </w:r>
      <w:r>
        <w:rPr>
          <w:rFonts w:hint="eastAsia"/>
        </w:rPr>
        <w:t>中国基础设施带动海洋航运，出口贸易拉动经济增长，增强学生的民族自豪感和政治制度自信，坚决拥护共产党的领导；结合课后平时作业考核学生港口工程结构的组成以及其他的土木工程知识，强化阶段性的工程知识。</w:t>
      </w:r>
    </w:p>
    <w:p w:rsidR="00E95CBC" w:rsidRDefault="0055564D">
      <w:pPr>
        <w:pStyle w:val="13"/>
        <w:ind w:firstLine="480"/>
      </w:pPr>
      <w:r>
        <w:rPr>
          <w:rFonts w:hint="eastAsia"/>
        </w:rPr>
        <w:t>9.</w:t>
      </w:r>
      <w:r>
        <w:rPr>
          <w:rFonts w:hint="eastAsia"/>
        </w:rPr>
        <w:t>智能建造</w:t>
      </w:r>
    </w:p>
    <w:p w:rsidR="00E95CBC" w:rsidRDefault="0055564D">
      <w:pPr>
        <w:pStyle w:val="13"/>
        <w:ind w:firstLine="482"/>
      </w:pPr>
      <w:r>
        <w:rPr>
          <w:b/>
          <w:bCs/>
        </w:rPr>
        <w:t>重点：</w:t>
      </w:r>
      <w:r>
        <w:rPr>
          <w:rFonts w:hint="eastAsia"/>
        </w:rPr>
        <w:t>土木工程智能建造的内容、智能建造的优缺点</w:t>
      </w:r>
    </w:p>
    <w:p w:rsidR="00E95CBC" w:rsidRDefault="0055564D">
      <w:pPr>
        <w:pStyle w:val="13"/>
        <w:ind w:firstLine="482"/>
      </w:pPr>
      <w:r>
        <w:rPr>
          <w:b/>
          <w:bCs/>
        </w:rPr>
        <w:t>难点：</w:t>
      </w:r>
      <w:r>
        <w:rPr>
          <w:rFonts w:hint="eastAsia"/>
        </w:rPr>
        <w:t>国内外智能建造发展</w:t>
      </w:r>
    </w:p>
    <w:p w:rsidR="00E95CBC" w:rsidRDefault="0055564D">
      <w:pPr>
        <w:pStyle w:val="13"/>
        <w:ind w:firstLine="482"/>
      </w:pPr>
      <w:r>
        <w:rPr>
          <w:b/>
          <w:bCs/>
        </w:rPr>
        <w:t>讲授提示与方法：</w:t>
      </w:r>
      <w:r>
        <w:rPr>
          <w:rFonts w:hint="eastAsia"/>
        </w:rPr>
        <w:t>从中国人口负增长的角度导入智能建造的必要性，图文并茂讲授木工程智能建造的内容，智能建造的优缺点；通过实际国内外土木工程智能建造的内容与土木工程建造智能信息化对比，介绍土木工程智能建造影响与发展；引入思政，通过中国国务院出台政策文件指导强调</w:t>
      </w:r>
      <w:r>
        <w:rPr>
          <w:rFonts w:hint="eastAsia"/>
        </w:rPr>
        <w:t>BIM</w:t>
      </w:r>
      <w:r>
        <w:rPr>
          <w:rFonts w:hint="eastAsia"/>
        </w:rPr>
        <w:t>信息化工程建设对</w:t>
      </w:r>
      <w:r>
        <w:rPr>
          <w:rFonts w:hint="eastAsia"/>
        </w:rPr>
        <w:lastRenderedPageBreak/>
        <w:t>当前各个工种的“碰撞”试验，引导</w:t>
      </w:r>
      <w:r>
        <w:t>驱动学生思考</w:t>
      </w:r>
      <w:r>
        <w:rPr>
          <w:rFonts w:hint="eastAsia"/>
        </w:rPr>
        <w:t>土木工程实施过程中的职业担当，促进土木工程行业进步。最后</w:t>
      </w:r>
      <w:proofErr w:type="gramStart"/>
      <w:r>
        <w:rPr>
          <w:rFonts w:hint="eastAsia"/>
        </w:rPr>
        <w:t>通过结课论文</w:t>
      </w:r>
      <w:proofErr w:type="gramEnd"/>
      <w:r>
        <w:rPr>
          <w:rFonts w:hint="eastAsia"/>
        </w:rPr>
        <w:t>并借助查阅文献考核学生智能建造方面的工程知识和见解，能够理解和尊重世界不同国家不同政治制度下的文化的差异性和多样性。</w:t>
      </w:r>
    </w:p>
    <w:p w:rsidR="00E95CBC" w:rsidRDefault="0055564D">
      <w:pPr>
        <w:pStyle w:val="a1"/>
        <w:numPr>
          <w:ilvl w:val="2"/>
          <w:numId w:val="0"/>
        </w:numPr>
        <w:spacing w:before="156" w:after="156"/>
        <w:rPr>
          <w:rFonts w:ascii="Times New Roman" w:hAnsi="Times New Roman"/>
          <w:bCs/>
          <w:iCs/>
          <w:kern w:val="2"/>
          <w:szCs w:val="24"/>
        </w:rPr>
      </w:pPr>
      <w:r>
        <w:rPr>
          <w:rFonts w:ascii="Times New Roman" w:hAnsi="Times New Roman" w:hint="eastAsia"/>
          <w:bCs/>
          <w:iCs/>
          <w:kern w:val="2"/>
          <w:szCs w:val="24"/>
        </w:rPr>
        <w:t>（三）土木工程发展</w:t>
      </w:r>
    </w:p>
    <w:p w:rsidR="00E95CBC" w:rsidRDefault="0055564D">
      <w:pPr>
        <w:pStyle w:val="13"/>
        <w:ind w:firstLine="480"/>
      </w:pPr>
      <w:r>
        <w:rPr>
          <w:rFonts w:hint="eastAsia"/>
        </w:rPr>
        <w:t>1.</w:t>
      </w:r>
      <w:r>
        <w:rPr>
          <w:rFonts w:hint="eastAsia"/>
        </w:rPr>
        <w:t>土木工程防灾与减灾</w:t>
      </w:r>
    </w:p>
    <w:p w:rsidR="00E95CBC" w:rsidRDefault="0055564D">
      <w:pPr>
        <w:pStyle w:val="13"/>
        <w:ind w:firstLine="482"/>
      </w:pPr>
      <w:r>
        <w:rPr>
          <w:b/>
          <w:bCs/>
        </w:rPr>
        <w:t>重点：</w:t>
      </w:r>
      <w:r>
        <w:rPr>
          <w:rFonts w:hint="eastAsia"/>
        </w:rPr>
        <w:t>灾害的定义、灾害的分类、防范人为灾害的责任</w:t>
      </w:r>
    </w:p>
    <w:p w:rsidR="00E95CBC" w:rsidRDefault="0055564D">
      <w:pPr>
        <w:pStyle w:val="13"/>
        <w:ind w:firstLine="482"/>
      </w:pPr>
      <w:r>
        <w:rPr>
          <w:b/>
          <w:bCs/>
        </w:rPr>
        <w:t>难点：</w:t>
      </w:r>
      <w:r>
        <w:rPr>
          <w:rFonts w:hint="eastAsia"/>
        </w:rPr>
        <w:t>国内外防灾与减灾的最新发展</w:t>
      </w:r>
    </w:p>
    <w:p w:rsidR="00E95CBC" w:rsidRDefault="0055564D">
      <w:pPr>
        <w:pStyle w:val="13"/>
        <w:ind w:firstLine="482"/>
      </w:pPr>
      <w:r>
        <w:rPr>
          <w:b/>
          <w:bCs/>
        </w:rPr>
        <w:t>讲授提示与方法</w:t>
      </w:r>
      <w:r>
        <w:rPr>
          <w:rFonts w:hint="eastAsia"/>
          <w:b/>
          <w:bCs/>
        </w:rPr>
        <w:t>：</w:t>
      </w:r>
      <w:r>
        <w:rPr>
          <w:rFonts w:hint="eastAsia"/>
        </w:rPr>
        <w:t>通过实际自然灾害案例图文并茂讲授灾害的定义，灾害的分类，防范人为灾害的责任；通过实际国内外地震灾害对比，介绍土木工程领域防灾减灾的重要性；引入思政，通过中国政府在四川“汶川”地震灾后重建对比日本福岛地震后日本政府的表现，引导驱动学生思考土木工程实施过程中的职业担当，防灾于未然。最后通过平时作业</w:t>
      </w:r>
      <w:proofErr w:type="gramStart"/>
      <w:r>
        <w:rPr>
          <w:rFonts w:hint="eastAsia"/>
        </w:rPr>
        <w:t>和结课论文</w:t>
      </w:r>
      <w:proofErr w:type="gramEnd"/>
      <w:r>
        <w:rPr>
          <w:rFonts w:hint="eastAsia"/>
        </w:rPr>
        <w:t>并借助查阅文献考核学生在防灾与减灾方面的工程知识和见解，能够了解世界不同国家在防灾与减灾方面新技术和新工艺。</w:t>
      </w:r>
    </w:p>
    <w:p w:rsidR="00E95CBC" w:rsidRDefault="0055564D">
      <w:pPr>
        <w:pStyle w:val="13"/>
        <w:ind w:firstLine="480"/>
      </w:pPr>
      <w:r>
        <w:rPr>
          <w:rFonts w:hint="eastAsia"/>
        </w:rPr>
        <w:t>2.</w:t>
      </w:r>
      <w:proofErr w:type="gramStart"/>
      <w:r>
        <w:rPr>
          <w:rFonts w:hint="eastAsia"/>
        </w:rPr>
        <w:t>建筑节能及碳排放</w:t>
      </w:r>
      <w:proofErr w:type="gramEnd"/>
    </w:p>
    <w:p w:rsidR="00E95CBC" w:rsidRDefault="0055564D">
      <w:pPr>
        <w:pStyle w:val="13"/>
        <w:ind w:firstLine="482"/>
        <w:rPr>
          <w:b/>
          <w:bCs/>
        </w:rPr>
      </w:pPr>
      <w:r>
        <w:rPr>
          <w:b/>
          <w:bCs/>
        </w:rPr>
        <w:t>重点：</w:t>
      </w:r>
      <w:proofErr w:type="gramStart"/>
      <w:r>
        <w:rPr>
          <w:rFonts w:hint="eastAsia"/>
        </w:rPr>
        <w:t>建筑节能及碳排放</w:t>
      </w:r>
      <w:proofErr w:type="gramEnd"/>
      <w:r>
        <w:rPr>
          <w:rFonts w:hint="eastAsia"/>
        </w:rPr>
        <w:t>、传统建筑与绿色建筑对比、绿色建筑标准、绿色建筑技术</w:t>
      </w:r>
    </w:p>
    <w:p w:rsidR="00E95CBC" w:rsidRDefault="0055564D">
      <w:pPr>
        <w:pStyle w:val="13"/>
        <w:ind w:firstLine="482"/>
      </w:pPr>
      <w:r>
        <w:rPr>
          <w:b/>
          <w:bCs/>
        </w:rPr>
        <w:t>难点：</w:t>
      </w:r>
      <w:r>
        <w:rPr>
          <w:rFonts w:hint="eastAsia"/>
        </w:rPr>
        <w:t>国内外</w:t>
      </w:r>
      <w:proofErr w:type="gramStart"/>
      <w:r>
        <w:rPr>
          <w:rFonts w:hint="eastAsia"/>
        </w:rPr>
        <w:t>建筑节能及碳排放</w:t>
      </w:r>
      <w:proofErr w:type="gramEnd"/>
      <w:r>
        <w:rPr>
          <w:rFonts w:hint="eastAsia"/>
        </w:rPr>
        <w:t>的技术与挑战</w:t>
      </w:r>
    </w:p>
    <w:p w:rsidR="00E95CBC" w:rsidRDefault="0055564D">
      <w:pPr>
        <w:pStyle w:val="13"/>
        <w:ind w:firstLine="482"/>
      </w:pPr>
      <w:r>
        <w:rPr>
          <w:b/>
          <w:bCs/>
        </w:rPr>
        <w:t>讲授提示与方法：</w:t>
      </w:r>
      <w:r>
        <w:rPr>
          <w:rFonts w:hint="eastAsia"/>
        </w:rPr>
        <w:t>通过</w:t>
      </w:r>
      <w:r>
        <w:rPr>
          <w:rFonts w:hint="eastAsia"/>
        </w:rPr>
        <w:t>20</w:t>
      </w:r>
      <w:r>
        <w:rPr>
          <w:rFonts w:hint="eastAsia"/>
        </w:rPr>
        <w:t>世纪</w:t>
      </w:r>
      <w:r>
        <w:rPr>
          <w:rFonts w:hint="eastAsia"/>
        </w:rPr>
        <w:t>70</w:t>
      </w:r>
      <w:r>
        <w:rPr>
          <w:rFonts w:hint="eastAsia"/>
        </w:rPr>
        <w:t>年代世界能源危机的案例导入建筑节能设计与碳排放的来源，图文并茂讲授传统建筑与绿色建筑对比、绿色建筑标准、绿色建筑技术；通过实际国内外</w:t>
      </w:r>
      <w:proofErr w:type="gramStart"/>
      <w:r>
        <w:rPr>
          <w:rFonts w:hint="eastAsia"/>
        </w:rPr>
        <w:t>建筑节能及碳排放</w:t>
      </w:r>
      <w:proofErr w:type="gramEnd"/>
      <w:r>
        <w:rPr>
          <w:rFonts w:hint="eastAsia"/>
        </w:rPr>
        <w:t>的技术与挑战，介绍我国作为负责任的大国严格执行联合国的碳排放标准；</w:t>
      </w:r>
      <w:proofErr w:type="gramStart"/>
      <w:r>
        <w:rPr>
          <w:rFonts w:hint="eastAsia"/>
        </w:rPr>
        <w:t>引入思政中国政府</w:t>
      </w:r>
      <w:proofErr w:type="gramEnd"/>
      <w:r>
        <w:rPr>
          <w:rFonts w:hint="eastAsia"/>
        </w:rPr>
        <w:t>全球碳排放方面达标，对比美国退出“京都议定书”的行为，引导驱动学生思考当前世界可持续发展所面临的挑战。最后通过平时作业</w:t>
      </w:r>
      <w:proofErr w:type="gramStart"/>
      <w:r>
        <w:rPr>
          <w:rFonts w:hint="eastAsia"/>
        </w:rPr>
        <w:t>和结课论文</w:t>
      </w:r>
      <w:proofErr w:type="gramEnd"/>
      <w:r>
        <w:rPr>
          <w:rFonts w:hint="eastAsia"/>
        </w:rPr>
        <w:t>考核学生在</w:t>
      </w:r>
      <w:proofErr w:type="gramStart"/>
      <w:r>
        <w:rPr>
          <w:rFonts w:hint="eastAsia"/>
        </w:rPr>
        <w:t>建筑节能及碳排</w:t>
      </w:r>
      <w:proofErr w:type="gramEnd"/>
      <w:r>
        <w:rPr>
          <w:rFonts w:hint="eastAsia"/>
        </w:rPr>
        <w:t>放方面增加见识，能够查阅文献了解世界不同国家在</w:t>
      </w:r>
      <w:proofErr w:type="gramStart"/>
      <w:r>
        <w:rPr>
          <w:rFonts w:hint="eastAsia"/>
        </w:rPr>
        <w:t>建筑节能及碳排</w:t>
      </w:r>
      <w:proofErr w:type="gramEnd"/>
      <w:r>
        <w:rPr>
          <w:rFonts w:hint="eastAsia"/>
        </w:rPr>
        <w:t>放方面的新技术、新设备和新工艺。</w:t>
      </w:r>
    </w:p>
    <w:p w:rsidR="00E95CBC" w:rsidRDefault="0055564D">
      <w:pPr>
        <w:pStyle w:val="13"/>
        <w:ind w:firstLine="480"/>
      </w:pPr>
      <w:r>
        <w:rPr>
          <w:rFonts w:hint="eastAsia"/>
        </w:rPr>
        <w:t>3.</w:t>
      </w:r>
      <w:r>
        <w:rPr>
          <w:rFonts w:hint="eastAsia"/>
        </w:rPr>
        <w:t>建筑结构设备</w:t>
      </w:r>
    </w:p>
    <w:p w:rsidR="00E95CBC" w:rsidRDefault="0055564D">
      <w:pPr>
        <w:pStyle w:val="13"/>
        <w:ind w:firstLine="482"/>
      </w:pPr>
      <w:r>
        <w:rPr>
          <w:b/>
          <w:bCs/>
        </w:rPr>
        <w:t>重点：</w:t>
      </w:r>
      <w:r>
        <w:rPr>
          <w:rFonts w:hint="eastAsia"/>
        </w:rPr>
        <w:t>建筑结构设备</w:t>
      </w:r>
    </w:p>
    <w:p w:rsidR="00E95CBC" w:rsidRDefault="0055564D">
      <w:pPr>
        <w:pStyle w:val="13"/>
        <w:ind w:firstLine="482"/>
      </w:pPr>
      <w:r>
        <w:rPr>
          <w:b/>
          <w:bCs/>
        </w:rPr>
        <w:lastRenderedPageBreak/>
        <w:t>难点：</w:t>
      </w:r>
      <w:r>
        <w:rPr>
          <w:rFonts w:hint="eastAsia"/>
        </w:rPr>
        <w:t>国内外建筑结构设备</w:t>
      </w:r>
    </w:p>
    <w:p w:rsidR="00E95CBC" w:rsidRDefault="0055564D">
      <w:pPr>
        <w:pStyle w:val="13"/>
        <w:ind w:firstLine="482"/>
      </w:pPr>
      <w:r>
        <w:rPr>
          <w:b/>
          <w:bCs/>
        </w:rPr>
        <w:t>讲授提示与方法：</w:t>
      </w:r>
      <w:r>
        <w:rPr>
          <w:rFonts w:hint="eastAsia"/>
        </w:rPr>
        <w:t>通过设备的图片图文并茂讲授建筑结构设备，不同土木工程对应不同设备分类，土石方机械设备，混凝土机械设备，起重机械设备，钢筋加工机械设备，预应力张拉设备，盾构机等等，引导驱动学生思考土木工程实施过程中的建筑结构设备是先进生产力表现。最后通过平时作业</w:t>
      </w:r>
      <w:proofErr w:type="gramStart"/>
      <w:r>
        <w:rPr>
          <w:rFonts w:hint="eastAsia"/>
        </w:rPr>
        <w:t>和结课论文</w:t>
      </w:r>
      <w:proofErr w:type="gramEnd"/>
      <w:r>
        <w:rPr>
          <w:rFonts w:hint="eastAsia"/>
        </w:rPr>
        <w:t>并借助查阅文献考核学生在建筑结构设备方面的工程知识和见解，能够查阅世界不同国家在建筑结构设备方面大国制造新设备。</w:t>
      </w:r>
    </w:p>
    <w:p w:rsidR="00E95CBC" w:rsidRDefault="0055564D">
      <w:pPr>
        <w:pStyle w:val="a0"/>
        <w:numPr>
          <w:ilvl w:val="0"/>
          <w:numId w:val="0"/>
        </w:numPr>
        <w:spacing w:before="312" w:after="156"/>
        <w:ind w:leftChars="200" w:left="420"/>
        <w:rPr>
          <w:rFonts w:ascii="Times New Roman" w:hAnsi="Times New Roman"/>
        </w:rPr>
      </w:pPr>
      <w:r>
        <w:rPr>
          <w:rFonts w:ascii="Times New Roman" w:hAnsi="Times New Roman" w:hint="eastAsia"/>
        </w:rPr>
        <w:t>四、课程考核</w:t>
      </w:r>
    </w:p>
    <w:p w:rsidR="00E95CBC" w:rsidRDefault="0055564D">
      <w:pPr>
        <w:pStyle w:val="a1"/>
        <w:numPr>
          <w:ilvl w:val="0"/>
          <w:numId w:val="0"/>
        </w:numPr>
        <w:spacing w:before="156" w:after="156"/>
        <w:ind w:firstLineChars="200" w:firstLine="482"/>
        <w:rPr>
          <w:rFonts w:ascii="Times New Roman" w:hAnsi="Times New Roman"/>
        </w:rPr>
      </w:pPr>
      <w:r>
        <w:rPr>
          <w:rFonts w:ascii="Times New Roman" w:hAnsi="Times New Roman" w:hint="eastAsia"/>
        </w:rPr>
        <w:t>（一）考核方式与成绩构成</w:t>
      </w:r>
    </w:p>
    <w:p w:rsidR="00E95CBC" w:rsidRDefault="0055564D">
      <w:pPr>
        <w:pStyle w:val="13"/>
        <w:ind w:firstLine="480"/>
      </w:pPr>
      <w:r>
        <w:t>考核方式：</w:t>
      </w:r>
      <w:r>
        <w:rPr>
          <w:rFonts w:hint="eastAsia"/>
        </w:rPr>
        <w:t>包括平时作业、阶段性测试和</w:t>
      </w:r>
      <w:proofErr w:type="gramStart"/>
      <w:r>
        <w:rPr>
          <w:rFonts w:hint="eastAsia"/>
        </w:rPr>
        <w:t>结课小</w:t>
      </w:r>
      <w:proofErr w:type="gramEnd"/>
      <w:r>
        <w:rPr>
          <w:rFonts w:hint="eastAsia"/>
        </w:rPr>
        <w:t>论文</w:t>
      </w:r>
      <w:r>
        <w:t>。</w:t>
      </w:r>
    </w:p>
    <w:p w:rsidR="00E95CBC" w:rsidRDefault="0055564D">
      <w:pPr>
        <w:pStyle w:val="13"/>
        <w:spacing w:afterLines="100" w:after="312"/>
        <w:ind w:firstLine="480"/>
        <w:rPr>
          <w:rFonts w:eastAsia="宋体"/>
          <w:sz w:val="18"/>
        </w:rPr>
      </w:pPr>
      <w:r>
        <w:t>成绩构成：总成绩为</w:t>
      </w:r>
      <w:r>
        <w:t>100</w:t>
      </w:r>
      <w:r>
        <w:rPr>
          <w:rFonts w:hint="eastAsia"/>
        </w:rPr>
        <w:t xml:space="preserve"> </w:t>
      </w:r>
      <w:r>
        <w:t>%</w:t>
      </w:r>
      <w:r>
        <w:t>，</w:t>
      </w:r>
      <w:r>
        <w:rPr>
          <w:rFonts w:hint="eastAsia"/>
        </w:rPr>
        <w:t>平时作业</w:t>
      </w:r>
      <w:r>
        <w:t>成绩占</w:t>
      </w:r>
      <w:r>
        <w:rPr>
          <w:rFonts w:hint="eastAsia"/>
        </w:rPr>
        <w:t xml:space="preserve">20 </w:t>
      </w:r>
      <w:r>
        <w:t>%</w:t>
      </w:r>
      <w:r>
        <w:t>，</w:t>
      </w:r>
      <w:r>
        <w:rPr>
          <w:rFonts w:hint="eastAsia"/>
        </w:rPr>
        <w:t>阶段性测试</w:t>
      </w:r>
      <w:r>
        <w:t>成绩占</w:t>
      </w:r>
      <w:r>
        <w:rPr>
          <w:rFonts w:hint="eastAsia"/>
        </w:rPr>
        <w:t xml:space="preserve">50 </w:t>
      </w:r>
      <w:r>
        <w:t>%</w:t>
      </w:r>
      <w:r>
        <w:t>，</w:t>
      </w:r>
      <w:proofErr w:type="gramStart"/>
      <w:r>
        <w:rPr>
          <w:rFonts w:hint="eastAsia"/>
        </w:rPr>
        <w:t>结课小</w:t>
      </w:r>
      <w:proofErr w:type="gramEnd"/>
      <w:r>
        <w:rPr>
          <w:rFonts w:hint="eastAsia"/>
        </w:rPr>
        <w:t>论文</w:t>
      </w:r>
      <w:r>
        <w:t>成绩占</w:t>
      </w:r>
      <w:r>
        <w:rPr>
          <w:rFonts w:hint="eastAsia"/>
        </w:rPr>
        <w:t>3</w:t>
      </w:r>
      <w:r>
        <w:t>0</w:t>
      </w:r>
      <w:r>
        <w:rPr>
          <w:rFonts w:hint="eastAsia"/>
        </w:rPr>
        <w:t xml:space="preserve"> </w:t>
      </w:r>
      <w:r>
        <w:t>%</w:t>
      </w:r>
      <w:r>
        <w:t>。</w:t>
      </w:r>
    </w:p>
    <w:p w:rsidR="00E95CBC" w:rsidRDefault="0055564D">
      <w:pPr>
        <w:pStyle w:val="a1"/>
        <w:numPr>
          <w:ilvl w:val="2"/>
          <w:numId w:val="0"/>
        </w:numPr>
        <w:spacing w:before="156" w:after="156"/>
        <w:ind w:firstLineChars="200" w:firstLine="482"/>
        <w:rPr>
          <w:rFonts w:ascii="Times New Roman" w:hAnsi="Times New Roman"/>
        </w:rPr>
      </w:pPr>
      <w:r>
        <w:rPr>
          <w:rFonts w:ascii="Times New Roman" w:hAnsi="Times New Roman" w:hint="eastAsia"/>
        </w:rPr>
        <w:t>（二）知识单元—课程目标</w:t>
      </w:r>
      <w:proofErr w:type="gramStart"/>
      <w:r>
        <w:rPr>
          <w:rFonts w:ascii="Times New Roman" w:hAnsi="Times New Roman" w:hint="eastAsia"/>
        </w:rPr>
        <w:t>—知识</w:t>
      </w:r>
      <w:proofErr w:type="gramEnd"/>
      <w:r>
        <w:rPr>
          <w:rFonts w:ascii="Times New Roman" w:hAnsi="Times New Roman" w:hint="eastAsia"/>
        </w:rPr>
        <w:t>点—考核方式</w:t>
      </w:r>
      <w:proofErr w:type="gramStart"/>
      <w:r>
        <w:rPr>
          <w:rFonts w:ascii="Times New Roman" w:hAnsi="Times New Roman" w:hint="eastAsia"/>
        </w:rPr>
        <w:t>—目</w:t>
      </w:r>
      <w:proofErr w:type="gramEnd"/>
      <w:r>
        <w:rPr>
          <w:rFonts w:ascii="Times New Roman" w:hAnsi="Times New Roman" w:hint="eastAsia"/>
        </w:rPr>
        <w:t>标分值对应关系</w:t>
      </w:r>
    </w:p>
    <w:p w:rsidR="00E95CBC" w:rsidRDefault="0055564D">
      <w:pPr>
        <w:kinsoku w:val="0"/>
        <w:overflowPunct w:val="0"/>
        <w:autoSpaceDE w:val="0"/>
        <w:autoSpaceDN w:val="0"/>
        <w:spacing w:beforeLines="50" w:before="156" w:line="360" w:lineRule="auto"/>
        <w:jc w:val="center"/>
        <w:rPr>
          <w:rFonts w:ascii="Times New Roman" w:eastAsia="楷体" w:hAnsi="Times New Roman"/>
          <w:b/>
          <w:sz w:val="24"/>
          <w:szCs w:val="24"/>
        </w:rPr>
      </w:pPr>
      <w:r>
        <w:rPr>
          <w:rFonts w:ascii="Times New Roman" w:eastAsia="楷体" w:hAnsi="Times New Roman" w:hint="eastAsia"/>
          <w:b/>
          <w:sz w:val="24"/>
          <w:szCs w:val="24"/>
        </w:rPr>
        <w:t>表</w:t>
      </w:r>
      <w:r>
        <w:rPr>
          <w:rFonts w:ascii="Times New Roman" w:eastAsia="楷体" w:hAnsi="Times New Roman" w:hint="eastAsia"/>
          <w:b/>
          <w:sz w:val="24"/>
          <w:szCs w:val="24"/>
        </w:rPr>
        <w:t xml:space="preserve">3 </w:t>
      </w:r>
      <w:r>
        <w:rPr>
          <w:rFonts w:ascii="Times New Roman" w:eastAsia="楷体" w:hAnsi="Times New Roman" w:hint="eastAsia"/>
          <w:b/>
          <w:sz w:val="24"/>
          <w:szCs w:val="24"/>
        </w:rPr>
        <w:t>知识单元—课程目标</w:t>
      </w:r>
      <w:proofErr w:type="gramStart"/>
      <w:r>
        <w:rPr>
          <w:rFonts w:ascii="Times New Roman" w:eastAsia="楷体" w:hAnsi="Times New Roman" w:hint="eastAsia"/>
          <w:b/>
          <w:sz w:val="24"/>
          <w:szCs w:val="24"/>
        </w:rPr>
        <w:t>—知识</w:t>
      </w:r>
      <w:proofErr w:type="gramEnd"/>
      <w:r>
        <w:rPr>
          <w:rFonts w:ascii="Times New Roman" w:eastAsia="楷体" w:hAnsi="Times New Roman" w:hint="eastAsia"/>
          <w:b/>
          <w:sz w:val="24"/>
          <w:szCs w:val="24"/>
        </w:rPr>
        <w:t>点—考核方式</w:t>
      </w:r>
      <w:proofErr w:type="gramStart"/>
      <w:r>
        <w:rPr>
          <w:rFonts w:ascii="Times New Roman" w:eastAsia="楷体" w:hAnsi="Times New Roman" w:hint="eastAsia"/>
          <w:b/>
          <w:sz w:val="24"/>
          <w:szCs w:val="24"/>
        </w:rPr>
        <w:t>—目</w:t>
      </w:r>
      <w:proofErr w:type="gramEnd"/>
      <w:r>
        <w:rPr>
          <w:rFonts w:ascii="Times New Roman" w:eastAsia="楷体" w:hAnsi="Times New Roman" w:hint="eastAsia"/>
          <w:b/>
          <w:sz w:val="24"/>
          <w:szCs w:val="24"/>
        </w:rPr>
        <w:t>标分值对应表</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6"/>
        <w:gridCol w:w="1143"/>
        <w:gridCol w:w="537"/>
        <w:gridCol w:w="4285"/>
        <w:gridCol w:w="1056"/>
        <w:gridCol w:w="809"/>
      </w:tblGrid>
      <w:tr w:rsidR="00E95CBC" w:rsidTr="00446D57">
        <w:trPr>
          <w:trHeight w:val="638"/>
          <w:tblHeader/>
        </w:trPr>
        <w:tc>
          <w:tcPr>
            <w:tcW w:w="467" w:type="dxa"/>
            <w:vAlign w:val="center"/>
          </w:tcPr>
          <w:p w:rsidR="00E95CBC" w:rsidRDefault="0055564D">
            <w:pPr>
              <w:pStyle w:val="afa"/>
              <w:snapToGrid w:val="0"/>
              <w:jc w:val="center"/>
              <w:rPr>
                <w:rFonts w:ascii="Times New Roman" w:hAnsi="Times New Roman"/>
                <w:b/>
                <w:bCs w:val="0"/>
              </w:rPr>
            </w:pPr>
            <w:r>
              <w:rPr>
                <w:rFonts w:ascii="Times New Roman" w:hAnsi="Times New Roman"/>
                <w:b/>
                <w:bCs w:val="0"/>
              </w:rPr>
              <w:t>序号</w:t>
            </w:r>
          </w:p>
        </w:tc>
        <w:tc>
          <w:tcPr>
            <w:tcW w:w="1144" w:type="dxa"/>
            <w:vAlign w:val="center"/>
          </w:tcPr>
          <w:p w:rsidR="00E95CBC" w:rsidRDefault="0055564D">
            <w:pPr>
              <w:pStyle w:val="afa"/>
              <w:snapToGrid w:val="0"/>
              <w:jc w:val="center"/>
              <w:rPr>
                <w:rFonts w:ascii="Times New Roman" w:hAnsi="Times New Roman"/>
                <w:b/>
                <w:bCs w:val="0"/>
              </w:rPr>
            </w:pPr>
            <w:r>
              <w:rPr>
                <w:rFonts w:ascii="Times New Roman" w:hAnsi="Times New Roman"/>
                <w:b/>
                <w:bCs w:val="0"/>
              </w:rPr>
              <w:t>知识单元</w:t>
            </w:r>
          </w:p>
        </w:tc>
        <w:tc>
          <w:tcPr>
            <w:tcW w:w="538" w:type="dxa"/>
            <w:vAlign w:val="center"/>
          </w:tcPr>
          <w:p w:rsidR="00E95CBC" w:rsidRDefault="0055564D">
            <w:pPr>
              <w:pStyle w:val="afa"/>
              <w:snapToGrid w:val="0"/>
              <w:jc w:val="center"/>
              <w:rPr>
                <w:rFonts w:ascii="Times New Roman" w:hAnsi="Times New Roman"/>
                <w:b/>
                <w:bCs w:val="0"/>
              </w:rPr>
            </w:pPr>
            <w:r>
              <w:rPr>
                <w:rFonts w:ascii="Times New Roman" w:hAnsi="Times New Roman"/>
                <w:b/>
                <w:bCs w:val="0"/>
              </w:rPr>
              <w:t>课程目标</w:t>
            </w:r>
          </w:p>
        </w:tc>
        <w:tc>
          <w:tcPr>
            <w:tcW w:w="4294" w:type="dxa"/>
            <w:vAlign w:val="center"/>
          </w:tcPr>
          <w:p w:rsidR="00E95CBC" w:rsidRDefault="0055564D">
            <w:pPr>
              <w:pStyle w:val="afa"/>
              <w:snapToGrid w:val="0"/>
              <w:jc w:val="center"/>
              <w:rPr>
                <w:rFonts w:ascii="Times New Roman" w:hAnsi="Times New Roman"/>
                <w:b/>
                <w:bCs w:val="0"/>
              </w:rPr>
            </w:pPr>
            <w:r>
              <w:rPr>
                <w:rFonts w:ascii="Times New Roman" w:hAnsi="Times New Roman"/>
                <w:b/>
                <w:bCs w:val="0"/>
              </w:rPr>
              <w:t>知识点</w:t>
            </w:r>
          </w:p>
        </w:tc>
        <w:tc>
          <w:tcPr>
            <w:tcW w:w="1058" w:type="dxa"/>
            <w:vAlign w:val="center"/>
          </w:tcPr>
          <w:p w:rsidR="00E95CBC" w:rsidRDefault="0055564D">
            <w:pPr>
              <w:pStyle w:val="afa"/>
              <w:snapToGrid w:val="0"/>
              <w:jc w:val="center"/>
              <w:rPr>
                <w:rFonts w:ascii="Times New Roman" w:hAnsi="Times New Roman"/>
                <w:b/>
                <w:bCs w:val="0"/>
              </w:rPr>
            </w:pPr>
            <w:r>
              <w:rPr>
                <w:rFonts w:ascii="Times New Roman" w:hAnsi="Times New Roman" w:hint="eastAsia"/>
                <w:b/>
                <w:bCs w:val="0"/>
              </w:rPr>
              <w:t>考核方式</w:t>
            </w:r>
          </w:p>
        </w:tc>
        <w:tc>
          <w:tcPr>
            <w:tcW w:w="810" w:type="dxa"/>
            <w:vAlign w:val="center"/>
          </w:tcPr>
          <w:p w:rsidR="00E95CBC" w:rsidRDefault="0055564D">
            <w:pPr>
              <w:pStyle w:val="afa"/>
              <w:snapToGrid w:val="0"/>
              <w:jc w:val="center"/>
              <w:rPr>
                <w:rFonts w:ascii="Times New Roman" w:hAnsi="Times New Roman"/>
                <w:b/>
                <w:bCs w:val="0"/>
              </w:rPr>
            </w:pPr>
            <w:r>
              <w:rPr>
                <w:rFonts w:ascii="Times New Roman" w:hAnsi="Times New Roman" w:hint="eastAsia"/>
                <w:b/>
                <w:bCs w:val="0"/>
              </w:rPr>
              <w:t>目标分值</w:t>
            </w:r>
          </w:p>
        </w:tc>
      </w:tr>
      <w:tr w:rsidR="00E95CBC" w:rsidTr="00446D57">
        <w:trPr>
          <w:trHeight w:val="340"/>
        </w:trPr>
        <w:tc>
          <w:tcPr>
            <w:tcW w:w="467" w:type="dxa"/>
            <w:vMerge w:val="restart"/>
            <w:vAlign w:val="center"/>
          </w:tcPr>
          <w:p w:rsidR="00E95CBC" w:rsidRDefault="0055564D">
            <w:pPr>
              <w:pStyle w:val="afa"/>
              <w:jc w:val="center"/>
              <w:rPr>
                <w:rFonts w:ascii="Times New Roman" w:hAnsi="Times New Roman"/>
              </w:rPr>
            </w:pPr>
            <w:r>
              <w:rPr>
                <w:rFonts w:ascii="Times New Roman" w:hAnsi="Times New Roman"/>
              </w:rPr>
              <w:t>1</w:t>
            </w:r>
          </w:p>
        </w:tc>
        <w:tc>
          <w:tcPr>
            <w:tcW w:w="1144" w:type="dxa"/>
            <w:vMerge w:val="restart"/>
            <w:vAlign w:val="center"/>
          </w:tcPr>
          <w:p w:rsidR="00E95CBC" w:rsidRDefault="0055564D">
            <w:pPr>
              <w:pStyle w:val="afa"/>
              <w:snapToGrid w:val="0"/>
              <w:jc w:val="center"/>
              <w:rPr>
                <w:rFonts w:ascii="Times New Roman" w:hAnsi="Times New Roman"/>
                <w:color w:val="000000"/>
                <w:kern w:val="0"/>
              </w:rPr>
            </w:pPr>
            <w:r>
              <w:rPr>
                <w:rFonts w:ascii="Times New Roman" w:hAnsi="Times New Roman" w:hint="eastAsia"/>
                <w:color w:val="000000"/>
                <w:kern w:val="0"/>
              </w:rPr>
              <w:t>材料力学基本概念</w:t>
            </w:r>
          </w:p>
          <w:p w:rsidR="00E95CBC" w:rsidRDefault="0055564D">
            <w:pPr>
              <w:pStyle w:val="afa"/>
              <w:snapToGrid w:val="0"/>
              <w:jc w:val="center"/>
              <w:rPr>
                <w:rFonts w:ascii="Times New Roman" w:hAnsi="Times New Roman"/>
              </w:rPr>
            </w:pPr>
            <w:r>
              <w:rPr>
                <w:rFonts w:ascii="Times New Roman" w:hAnsi="Times New Roman"/>
                <w:color w:val="000000"/>
                <w:kern w:val="0"/>
              </w:rPr>
              <w:t>(</w:t>
            </w:r>
            <w:r>
              <w:rPr>
                <w:rFonts w:ascii="Times New Roman" w:hAnsi="Times New Roman" w:hint="eastAsia"/>
                <w:color w:val="000000"/>
                <w:kern w:val="0"/>
              </w:rPr>
              <w:t>3</w:t>
            </w:r>
            <w:r>
              <w:rPr>
                <w:rFonts w:ascii="Times New Roman" w:hAnsi="Times New Roman"/>
                <w:color w:val="000000"/>
                <w:kern w:val="0"/>
              </w:rPr>
              <w:t>/</w:t>
            </w:r>
            <w:r>
              <w:rPr>
                <w:rFonts w:ascii="Times New Roman" w:hAnsi="Times New Roman" w:hint="eastAsia"/>
                <w:color w:val="000000"/>
                <w:kern w:val="0"/>
              </w:rPr>
              <w:t>16</w:t>
            </w:r>
            <w:r>
              <w:rPr>
                <w:rFonts w:ascii="Times New Roman" w:hAnsi="Times New Roman"/>
                <w:color w:val="000000"/>
                <w:kern w:val="0"/>
              </w:rPr>
              <w:t>)</w:t>
            </w:r>
          </w:p>
        </w:tc>
        <w:tc>
          <w:tcPr>
            <w:tcW w:w="538" w:type="dxa"/>
            <w:vMerge w:val="restart"/>
            <w:vAlign w:val="center"/>
          </w:tcPr>
          <w:p w:rsidR="00E95CBC" w:rsidRDefault="0055564D">
            <w:pPr>
              <w:pStyle w:val="afa"/>
              <w:jc w:val="center"/>
              <w:rPr>
                <w:rFonts w:ascii="Times New Roman" w:hAnsi="Times New Roman"/>
                <w:color w:val="000000"/>
                <w:kern w:val="0"/>
              </w:rPr>
            </w:pPr>
            <w:r>
              <w:rPr>
                <w:rFonts w:ascii="Times New Roman" w:hAnsi="Times New Roman" w:hint="eastAsia"/>
              </w:rPr>
              <w:t>1</w:t>
            </w:r>
          </w:p>
        </w:tc>
        <w:tc>
          <w:tcPr>
            <w:tcW w:w="4294" w:type="dxa"/>
            <w:vMerge w:val="restart"/>
            <w:vAlign w:val="center"/>
          </w:tcPr>
          <w:p w:rsidR="00E95CBC" w:rsidRDefault="0055564D">
            <w:pPr>
              <w:snapToGrid w:val="0"/>
              <w:ind w:firstLineChars="100" w:firstLine="180"/>
              <w:jc w:val="left"/>
              <w:rPr>
                <w:rFonts w:ascii="Times" w:eastAsia="楷体" w:hAnsi="Times"/>
                <w:bCs/>
                <w:sz w:val="18"/>
                <w:szCs w:val="18"/>
              </w:rPr>
            </w:pPr>
            <w:r>
              <w:rPr>
                <w:rFonts w:ascii="Times" w:eastAsia="楷体" w:hAnsi="Times" w:hint="eastAsia"/>
                <w:bCs/>
                <w:sz w:val="18"/>
                <w:szCs w:val="18"/>
              </w:rPr>
              <w:t>1.</w:t>
            </w:r>
            <w:r>
              <w:rPr>
                <w:rFonts w:ascii="Times" w:eastAsia="楷体" w:hAnsi="Times"/>
                <w:bCs/>
                <w:sz w:val="18"/>
                <w:szCs w:val="18"/>
              </w:rPr>
              <w:t>专业发展、地位和作用</w:t>
            </w:r>
          </w:p>
          <w:p w:rsidR="00E95CBC" w:rsidRDefault="0055564D">
            <w:pPr>
              <w:snapToGrid w:val="0"/>
              <w:ind w:firstLineChars="100" w:firstLine="180"/>
              <w:jc w:val="left"/>
              <w:rPr>
                <w:rFonts w:ascii="Times" w:eastAsia="楷体" w:hAnsi="Times"/>
                <w:bCs/>
                <w:sz w:val="18"/>
                <w:szCs w:val="18"/>
              </w:rPr>
            </w:pPr>
            <w:r>
              <w:rPr>
                <w:rFonts w:ascii="Times" w:eastAsia="楷体" w:hAnsi="Times" w:hint="eastAsia"/>
                <w:bCs/>
                <w:sz w:val="18"/>
                <w:szCs w:val="18"/>
              </w:rPr>
              <w:t>2.</w:t>
            </w:r>
            <w:r>
              <w:rPr>
                <w:rFonts w:ascii="Times" w:eastAsia="楷体" w:hAnsi="Times" w:hint="eastAsia"/>
                <w:bCs/>
                <w:sz w:val="18"/>
                <w:szCs w:val="18"/>
              </w:rPr>
              <w:t>土木工程的责任和义务</w:t>
            </w:r>
          </w:p>
          <w:p w:rsidR="00E95CBC" w:rsidRDefault="0055564D">
            <w:pPr>
              <w:pStyle w:val="afa"/>
              <w:snapToGrid w:val="0"/>
              <w:ind w:firstLineChars="100" w:firstLine="180"/>
              <w:jc w:val="left"/>
              <w:rPr>
                <w:rFonts w:ascii="Times New Roman" w:hAnsi="Times New Roman"/>
              </w:rPr>
            </w:pPr>
            <w:r>
              <w:rPr>
                <w:rFonts w:hint="eastAsia"/>
              </w:rPr>
              <w:t>3.</w:t>
            </w:r>
            <w:r>
              <w:rPr>
                <w:rFonts w:hint="eastAsia"/>
              </w:rPr>
              <w:t>土木工程的可持续发展</w:t>
            </w:r>
          </w:p>
        </w:tc>
        <w:tc>
          <w:tcPr>
            <w:tcW w:w="1058" w:type="dxa"/>
            <w:vAlign w:val="center"/>
          </w:tcPr>
          <w:p w:rsidR="00E95CBC" w:rsidRDefault="0055564D">
            <w:pPr>
              <w:pStyle w:val="afa"/>
              <w:jc w:val="center"/>
              <w:rPr>
                <w:rFonts w:ascii="Times New Roman" w:hAnsi="Times New Roman"/>
              </w:rPr>
            </w:pPr>
            <w:r>
              <w:rPr>
                <w:rFonts w:ascii="Times New Roman" w:hAnsi="Times New Roman" w:hint="eastAsia"/>
              </w:rPr>
              <w:t>平时作业</w:t>
            </w:r>
          </w:p>
        </w:tc>
        <w:tc>
          <w:tcPr>
            <w:tcW w:w="810" w:type="dxa"/>
            <w:vAlign w:val="center"/>
          </w:tcPr>
          <w:p w:rsidR="00E95CBC" w:rsidRDefault="0055564D">
            <w:pPr>
              <w:pStyle w:val="afa"/>
              <w:jc w:val="center"/>
              <w:rPr>
                <w:rFonts w:ascii="Times New Roman" w:hAnsi="Times New Roman"/>
              </w:rPr>
            </w:pPr>
            <w:r>
              <w:rPr>
                <w:rFonts w:ascii="Times New Roman" w:hAnsi="Times New Roman" w:hint="eastAsia"/>
              </w:rPr>
              <w:t>25</w:t>
            </w:r>
          </w:p>
        </w:tc>
      </w:tr>
      <w:tr w:rsidR="00E95CBC" w:rsidTr="00446D57">
        <w:trPr>
          <w:trHeight w:val="340"/>
        </w:trPr>
        <w:tc>
          <w:tcPr>
            <w:tcW w:w="467" w:type="dxa"/>
            <w:vMerge/>
            <w:vAlign w:val="center"/>
          </w:tcPr>
          <w:p w:rsidR="00E95CBC" w:rsidRDefault="00E95CBC">
            <w:pPr>
              <w:pStyle w:val="afa"/>
              <w:jc w:val="center"/>
              <w:rPr>
                <w:rFonts w:ascii="Times New Roman" w:hAnsi="Times New Roman"/>
              </w:rPr>
            </w:pPr>
          </w:p>
        </w:tc>
        <w:tc>
          <w:tcPr>
            <w:tcW w:w="1144" w:type="dxa"/>
            <w:vMerge/>
            <w:vAlign w:val="center"/>
          </w:tcPr>
          <w:p w:rsidR="00E95CBC" w:rsidRDefault="00E95CBC">
            <w:pPr>
              <w:pStyle w:val="afa"/>
              <w:snapToGrid w:val="0"/>
              <w:jc w:val="center"/>
              <w:rPr>
                <w:rFonts w:ascii="Times New Roman" w:hAnsi="Times New Roman"/>
              </w:rPr>
            </w:pPr>
          </w:p>
        </w:tc>
        <w:tc>
          <w:tcPr>
            <w:tcW w:w="538" w:type="dxa"/>
            <w:vMerge/>
            <w:vAlign w:val="center"/>
          </w:tcPr>
          <w:p w:rsidR="00E95CBC" w:rsidRDefault="00E95CBC">
            <w:pPr>
              <w:pStyle w:val="afa"/>
              <w:jc w:val="center"/>
              <w:rPr>
                <w:rFonts w:ascii="Times New Roman" w:hAnsi="Times New Roman"/>
                <w:color w:val="000000"/>
                <w:kern w:val="0"/>
              </w:rPr>
            </w:pPr>
          </w:p>
        </w:tc>
        <w:tc>
          <w:tcPr>
            <w:tcW w:w="4294" w:type="dxa"/>
            <w:vMerge/>
            <w:vAlign w:val="center"/>
          </w:tcPr>
          <w:p w:rsidR="00E95CBC" w:rsidRDefault="00E95CBC">
            <w:pPr>
              <w:pStyle w:val="afa"/>
              <w:numPr>
                <w:ilvl w:val="0"/>
                <w:numId w:val="3"/>
              </w:numPr>
              <w:snapToGrid w:val="0"/>
              <w:ind w:firstLineChars="50" w:firstLine="90"/>
              <w:jc w:val="left"/>
              <w:rPr>
                <w:rFonts w:ascii="Times New Roman" w:hAnsi="Times New Roman"/>
              </w:rPr>
            </w:pPr>
          </w:p>
        </w:tc>
        <w:tc>
          <w:tcPr>
            <w:tcW w:w="1058" w:type="dxa"/>
            <w:vAlign w:val="center"/>
          </w:tcPr>
          <w:p w:rsidR="00E95CBC" w:rsidRDefault="0055564D">
            <w:pPr>
              <w:pStyle w:val="afa"/>
              <w:jc w:val="center"/>
              <w:rPr>
                <w:rFonts w:ascii="Times New Roman" w:hAnsi="Times New Roman"/>
              </w:rPr>
            </w:pPr>
            <w:r>
              <w:rPr>
                <w:rFonts w:ascii="Times New Roman" w:hAnsi="Times New Roman" w:hint="eastAsia"/>
              </w:rPr>
              <w:t>阶段性测试</w:t>
            </w:r>
          </w:p>
        </w:tc>
        <w:tc>
          <w:tcPr>
            <w:tcW w:w="810" w:type="dxa"/>
            <w:vAlign w:val="center"/>
          </w:tcPr>
          <w:p w:rsidR="00E95CBC" w:rsidRDefault="0055564D">
            <w:pPr>
              <w:pStyle w:val="afa"/>
              <w:jc w:val="center"/>
              <w:rPr>
                <w:rFonts w:ascii="Times New Roman" w:hAnsi="Times New Roman"/>
              </w:rPr>
            </w:pPr>
            <w:r>
              <w:rPr>
                <w:rFonts w:ascii="Times New Roman" w:hAnsi="Times New Roman" w:hint="eastAsia"/>
              </w:rPr>
              <w:t>25</w:t>
            </w:r>
          </w:p>
        </w:tc>
      </w:tr>
      <w:tr w:rsidR="00E95CBC" w:rsidTr="00446D57">
        <w:trPr>
          <w:trHeight w:val="340"/>
        </w:trPr>
        <w:tc>
          <w:tcPr>
            <w:tcW w:w="467" w:type="dxa"/>
            <w:vMerge/>
            <w:vAlign w:val="center"/>
          </w:tcPr>
          <w:p w:rsidR="00E95CBC" w:rsidRDefault="00E95CBC">
            <w:pPr>
              <w:pStyle w:val="afa"/>
              <w:jc w:val="center"/>
              <w:rPr>
                <w:rFonts w:ascii="Times New Roman" w:hAnsi="Times New Roman"/>
              </w:rPr>
            </w:pPr>
          </w:p>
        </w:tc>
        <w:tc>
          <w:tcPr>
            <w:tcW w:w="1144" w:type="dxa"/>
            <w:vMerge/>
            <w:vAlign w:val="center"/>
          </w:tcPr>
          <w:p w:rsidR="00E95CBC" w:rsidRDefault="00E95CBC">
            <w:pPr>
              <w:pStyle w:val="afa"/>
              <w:snapToGrid w:val="0"/>
              <w:jc w:val="center"/>
              <w:rPr>
                <w:rFonts w:ascii="Times New Roman" w:hAnsi="Times New Roman"/>
                <w:color w:val="000000"/>
                <w:kern w:val="0"/>
              </w:rPr>
            </w:pPr>
          </w:p>
        </w:tc>
        <w:tc>
          <w:tcPr>
            <w:tcW w:w="538" w:type="dxa"/>
            <w:vMerge/>
            <w:vAlign w:val="center"/>
          </w:tcPr>
          <w:p w:rsidR="00E95CBC" w:rsidRDefault="00E95CBC">
            <w:pPr>
              <w:pStyle w:val="afa"/>
              <w:jc w:val="center"/>
              <w:rPr>
                <w:rFonts w:ascii="Times New Roman" w:hAnsi="Times New Roman"/>
              </w:rPr>
            </w:pPr>
          </w:p>
        </w:tc>
        <w:tc>
          <w:tcPr>
            <w:tcW w:w="4294" w:type="dxa"/>
            <w:vMerge/>
            <w:vAlign w:val="center"/>
          </w:tcPr>
          <w:p w:rsidR="00E95CBC" w:rsidRDefault="00E95CBC">
            <w:pPr>
              <w:pStyle w:val="afa"/>
              <w:snapToGrid w:val="0"/>
              <w:jc w:val="left"/>
              <w:rPr>
                <w:rFonts w:ascii="Times New Roman" w:hAnsi="Times New Roman"/>
              </w:rPr>
            </w:pPr>
          </w:p>
        </w:tc>
        <w:tc>
          <w:tcPr>
            <w:tcW w:w="1058" w:type="dxa"/>
            <w:vAlign w:val="center"/>
          </w:tcPr>
          <w:p w:rsidR="00E95CBC" w:rsidRDefault="0055564D">
            <w:pPr>
              <w:pStyle w:val="afa"/>
              <w:jc w:val="center"/>
              <w:rPr>
                <w:rFonts w:ascii="Times New Roman" w:hAnsi="Times New Roman"/>
              </w:rPr>
            </w:pPr>
            <w:proofErr w:type="gramStart"/>
            <w:r>
              <w:rPr>
                <w:rFonts w:ascii="Times New Roman" w:hAnsi="Times New Roman" w:hint="eastAsia"/>
              </w:rPr>
              <w:t>结课论文</w:t>
            </w:r>
            <w:proofErr w:type="gramEnd"/>
          </w:p>
        </w:tc>
        <w:tc>
          <w:tcPr>
            <w:tcW w:w="810" w:type="dxa"/>
            <w:vAlign w:val="center"/>
          </w:tcPr>
          <w:p w:rsidR="00E95CBC" w:rsidRDefault="0055564D">
            <w:pPr>
              <w:pStyle w:val="afa"/>
              <w:jc w:val="center"/>
              <w:rPr>
                <w:rFonts w:ascii="Times New Roman" w:hAnsi="Times New Roman"/>
              </w:rPr>
            </w:pPr>
            <w:r>
              <w:rPr>
                <w:rFonts w:ascii="Times New Roman" w:eastAsia="仿宋" w:hAnsi="Times New Roman" w:hint="eastAsia"/>
              </w:rPr>
              <w:t>25</w:t>
            </w:r>
          </w:p>
        </w:tc>
      </w:tr>
      <w:tr w:rsidR="00E95CBC" w:rsidTr="00446D57">
        <w:trPr>
          <w:trHeight w:val="729"/>
        </w:trPr>
        <w:tc>
          <w:tcPr>
            <w:tcW w:w="467" w:type="dxa"/>
            <w:vMerge w:val="restart"/>
            <w:vAlign w:val="center"/>
          </w:tcPr>
          <w:p w:rsidR="00E95CBC" w:rsidRDefault="0055564D">
            <w:pPr>
              <w:pStyle w:val="afa"/>
              <w:jc w:val="center"/>
              <w:rPr>
                <w:rFonts w:ascii="Times New Roman" w:hAnsi="Times New Roman"/>
              </w:rPr>
            </w:pPr>
            <w:r>
              <w:rPr>
                <w:rFonts w:ascii="Times New Roman" w:hAnsi="Times New Roman" w:hint="eastAsia"/>
              </w:rPr>
              <w:t>2</w:t>
            </w:r>
          </w:p>
        </w:tc>
        <w:tc>
          <w:tcPr>
            <w:tcW w:w="1144" w:type="dxa"/>
            <w:vMerge w:val="restart"/>
            <w:vAlign w:val="center"/>
          </w:tcPr>
          <w:p w:rsidR="00E95CBC" w:rsidRDefault="0055564D">
            <w:pPr>
              <w:pStyle w:val="afa"/>
              <w:snapToGrid w:val="0"/>
              <w:jc w:val="center"/>
              <w:rPr>
                <w:rFonts w:ascii="Times New Roman" w:hAnsi="Times New Roman"/>
              </w:rPr>
            </w:pPr>
            <w:r>
              <w:rPr>
                <w:rFonts w:ascii="Times New Roman" w:hAnsi="Times New Roman" w:hint="eastAsia"/>
              </w:rPr>
              <w:t>截面几何性质</w:t>
            </w:r>
          </w:p>
          <w:p w:rsidR="00E95CBC" w:rsidRDefault="0055564D">
            <w:pPr>
              <w:pStyle w:val="afa"/>
              <w:snapToGrid w:val="0"/>
              <w:jc w:val="center"/>
              <w:rPr>
                <w:rFonts w:ascii="Times New Roman" w:hAnsi="Times New Roman"/>
              </w:rPr>
            </w:pPr>
            <w:r>
              <w:rPr>
                <w:rFonts w:ascii="Times New Roman" w:hAnsi="Times New Roman"/>
                <w:color w:val="000000"/>
                <w:kern w:val="0"/>
              </w:rPr>
              <w:t>(</w:t>
            </w:r>
            <w:r>
              <w:rPr>
                <w:rFonts w:ascii="Times New Roman" w:hAnsi="Times New Roman" w:hint="eastAsia"/>
                <w:color w:val="000000"/>
                <w:kern w:val="0"/>
              </w:rPr>
              <w:t>11</w:t>
            </w:r>
            <w:r>
              <w:rPr>
                <w:rFonts w:ascii="Times New Roman" w:hAnsi="Times New Roman"/>
                <w:color w:val="000000"/>
                <w:kern w:val="0"/>
              </w:rPr>
              <w:t>/</w:t>
            </w:r>
            <w:r>
              <w:rPr>
                <w:rFonts w:ascii="Times New Roman" w:hAnsi="Times New Roman" w:hint="eastAsia"/>
                <w:color w:val="000000"/>
                <w:kern w:val="0"/>
              </w:rPr>
              <w:t>16</w:t>
            </w:r>
            <w:r>
              <w:rPr>
                <w:rFonts w:ascii="Times New Roman" w:hAnsi="Times New Roman"/>
                <w:color w:val="000000"/>
                <w:kern w:val="0"/>
              </w:rPr>
              <w:t>)</w:t>
            </w:r>
          </w:p>
        </w:tc>
        <w:tc>
          <w:tcPr>
            <w:tcW w:w="538" w:type="dxa"/>
            <w:vMerge w:val="restart"/>
            <w:vAlign w:val="center"/>
          </w:tcPr>
          <w:p w:rsidR="00E95CBC" w:rsidRDefault="0055564D">
            <w:pPr>
              <w:pStyle w:val="afa"/>
              <w:jc w:val="center"/>
              <w:rPr>
                <w:rFonts w:ascii="Times New Roman" w:hAnsi="Times New Roman"/>
              </w:rPr>
            </w:pPr>
            <w:r>
              <w:rPr>
                <w:rFonts w:ascii="Times New Roman" w:hAnsi="Times New Roman" w:hint="eastAsia"/>
              </w:rPr>
              <w:t>1</w:t>
            </w:r>
          </w:p>
        </w:tc>
        <w:tc>
          <w:tcPr>
            <w:tcW w:w="4294" w:type="dxa"/>
            <w:vMerge w:val="restart"/>
            <w:vAlign w:val="center"/>
          </w:tcPr>
          <w:p w:rsidR="00E95CBC" w:rsidRDefault="0055564D">
            <w:pPr>
              <w:snapToGrid w:val="0"/>
              <w:ind w:firstLineChars="100" w:firstLine="210"/>
              <w:jc w:val="left"/>
              <w:rPr>
                <w:rFonts w:ascii="Times" w:eastAsia="楷体" w:hAnsi="Times"/>
                <w:bCs/>
                <w:sz w:val="18"/>
                <w:szCs w:val="18"/>
              </w:rPr>
            </w:pPr>
            <w:r>
              <w:rPr>
                <w:rFonts w:ascii="Times New Roman" w:hAnsi="Times New Roman" w:hint="eastAsia"/>
              </w:rPr>
              <w:t xml:space="preserve">1. </w:t>
            </w:r>
            <w:r>
              <w:rPr>
                <w:rFonts w:ascii="Times" w:eastAsia="楷体" w:hAnsi="Times"/>
                <w:bCs/>
                <w:sz w:val="18"/>
                <w:szCs w:val="18"/>
              </w:rPr>
              <w:t>建筑工程</w:t>
            </w:r>
          </w:p>
          <w:p w:rsidR="00E95CBC" w:rsidRDefault="0055564D">
            <w:pPr>
              <w:snapToGrid w:val="0"/>
              <w:ind w:firstLineChars="100" w:firstLine="180"/>
              <w:jc w:val="left"/>
              <w:rPr>
                <w:rFonts w:ascii="Times" w:eastAsia="楷体" w:hAnsi="Times"/>
                <w:bCs/>
                <w:sz w:val="18"/>
                <w:szCs w:val="18"/>
              </w:rPr>
            </w:pPr>
            <w:r>
              <w:rPr>
                <w:rFonts w:ascii="Times" w:eastAsia="楷体" w:hAnsi="Times" w:hint="eastAsia"/>
                <w:bCs/>
                <w:sz w:val="18"/>
                <w:szCs w:val="18"/>
              </w:rPr>
              <w:t>2.</w:t>
            </w:r>
            <w:r>
              <w:rPr>
                <w:rFonts w:ascii="Times" w:eastAsia="楷体" w:hAnsi="Times"/>
                <w:bCs/>
                <w:sz w:val="18"/>
                <w:szCs w:val="18"/>
              </w:rPr>
              <w:t>桥梁工程</w:t>
            </w:r>
          </w:p>
          <w:p w:rsidR="00E95CBC" w:rsidRDefault="0055564D">
            <w:pPr>
              <w:snapToGrid w:val="0"/>
              <w:ind w:firstLineChars="100" w:firstLine="180"/>
              <w:jc w:val="left"/>
              <w:rPr>
                <w:rFonts w:ascii="Times" w:eastAsia="楷体" w:hAnsi="Times"/>
                <w:bCs/>
                <w:sz w:val="18"/>
                <w:szCs w:val="18"/>
              </w:rPr>
            </w:pPr>
            <w:r>
              <w:rPr>
                <w:rFonts w:ascii="Times" w:eastAsia="楷体" w:hAnsi="Times" w:hint="eastAsia"/>
                <w:bCs/>
                <w:sz w:val="18"/>
                <w:szCs w:val="18"/>
              </w:rPr>
              <w:t>3.</w:t>
            </w:r>
            <w:r>
              <w:rPr>
                <w:rFonts w:ascii="Times" w:eastAsia="楷体" w:hAnsi="Times"/>
                <w:bCs/>
                <w:sz w:val="18"/>
                <w:szCs w:val="18"/>
              </w:rPr>
              <w:t>岩土及地下建筑工程</w:t>
            </w:r>
          </w:p>
          <w:p w:rsidR="00E95CBC" w:rsidRDefault="0055564D">
            <w:pPr>
              <w:snapToGrid w:val="0"/>
              <w:ind w:firstLineChars="100" w:firstLine="180"/>
              <w:jc w:val="left"/>
              <w:rPr>
                <w:rFonts w:ascii="Times" w:eastAsia="楷体" w:hAnsi="Times"/>
                <w:bCs/>
                <w:sz w:val="18"/>
                <w:szCs w:val="18"/>
              </w:rPr>
            </w:pPr>
            <w:r>
              <w:rPr>
                <w:rFonts w:ascii="Times" w:eastAsia="楷体" w:hAnsi="Times" w:hint="eastAsia"/>
                <w:bCs/>
                <w:sz w:val="18"/>
                <w:szCs w:val="18"/>
              </w:rPr>
              <w:t>4.</w:t>
            </w:r>
            <w:r>
              <w:rPr>
                <w:rFonts w:ascii="Times" w:eastAsia="楷体" w:hAnsi="Times"/>
                <w:bCs/>
                <w:sz w:val="18"/>
                <w:szCs w:val="18"/>
              </w:rPr>
              <w:t>轨道</w:t>
            </w:r>
            <w:r>
              <w:rPr>
                <w:rFonts w:ascii="Times" w:eastAsia="楷体" w:hAnsi="Times" w:hint="eastAsia"/>
                <w:bCs/>
                <w:sz w:val="18"/>
                <w:szCs w:val="18"/>
              </w:rPr>
              <w:t>交通</w:t>
            </w:r>
            <w:r>
              <w:rPr>
                <w:rFonts w:ascii="Times" w:eastAsia="楷体" w:hAnsi="Times"/>
                <w:bCs/>
                <w:sz w:val="18"/>
                <w:szCs w:val="18"/>
              </w:rPr>
              <w:t>工程</w:t>
            </w:r>
            <w:r>
              <w:rPr>
                <w:rFonts w:ascii="Times" w:eastAsia="楷体" w:hAnsi="Times" w:hint="eastAsia"/>
                <w:bCs/>
                <w:sz w:val="18"/>
                <w:szCs w:val="18"/>
              </w:rPr>
              <w:t>（铁道工程）</w:t>
            </w:r>
          </w:p>
          <w:p w:rsidR="00E95CBC" w:rsidRDefault="0055564D">
            <w:pPr>
              <w:snapToGrid w:val="0"/>
              <w:ind w:firstLineChars="100" w:firstLine="180"/>
              <w:jc w:val="left"/>
              <w:rPr>
                <w:rFonts w:ascii="Times" w:eastAsia="楷体" w:hAnsi="Times"/>
                <w:bCs/>
                <w:sz w:val="18"/>
                <w:szCs w:val="18"/>
              </w:rPr>
            </w:pPr>
            <w:r>
              <w:rPr>
                <w:rFonts w:ascii="Times" w:eastAsia="楷体" w:hAnsi="Times" w:hint="eastAsia"/>
                <w:bCs/>
                <w:sz w:val="18"/>
                <w:szCs w:val="18"/>
              </w:rPr>
              <w:t>5.</w:t>
            </w:r>
            <w:r>
              <w:rPr>
                <w:rFonts w:ascii="Times" w:eastAsia="楷体" w:hAnsi="Times"/>
                <w:bCs/>
                <w:sz w:val="18"/>
                <w:szCs w:val="18"/>
              </w:rPr>
              <w:t>隧道工程</w:t>
            </w:r>
          </w:p>
          <w:p w:rsidR="00E95CBC" w:rsidRDefault="0055564D">
            <w:pPr>
              <w:widowControl/>
              <w:snapToGrid w:val="0"/>
              <w:ind w:firstLineChars="100" w:firstLine="180"/>
              <w:jc w:val="left"/>
              <w:textAlignment w:val="center"/>
              <w:rPr>
                <w:rFonts w:ascii="Times" w:eastAsia="楷体" w:hAnsi="Times"/>
                <w:bCs/>
                <w:sz w:val="18"/>
                <w:szCs w:val="18"/>
              </w:rPr>
            </w:pPr>
            <w:r>
              <w:rPr>
                <w:rFonts w:ascii="Times" w:eastAsia="楷体" w:hAnsi="Times" w:hint="eastAsia"/>
                <w:bCs/>
                <w:sz w:val="18"/>
                <w:szCs w:val="18"/>
              </w:rPr>
              <w:t>6.</w:t>
            </w:r>
            <w:r>
              <w:rPr>
                <w:rFonts w:ascii="Times" w:eastAsia="楷体" w:hAnsi="Times" w:hint="eastAsia"/>
                <w:bCs/>
                <w:sz w:val="18"/>
                <w:szCs w:val="18"/>
              </w:rPr>
              <w:t>道路工程</w:t>
            </w:r>
          </w:p>
          <w:p w:rsidR="00E95CBC" w:rsidRDefault="0055564D">
            <w:pPr>
              <w:widowControl/>
              <w:snapToGrid w:val="0"/>
              <w:ind w:firstLineChars="100" w:firstLine="180"/>
              <w:jc w:val="left"/>
              <w:textAlignment w:val="center"/>
              <w:rPr>
                <w:rFonts w:ascii="Times" w:eastAsia="楷体" w:hAnsi="Times"/>
                <w:bCs/>
                <w:sz w:val="18"/>
                <w:szCs w:val="18"/>
              </w:rPr>
            </w:pPr>
            <w:r>
              <w:rPr>
                <w:rFonts w:ascii="Times" w:eastAsia="楷体" w:hAnsi="Times" w:hint="eastAsia"/>
                <w:bCs/>
                <w:sz w:val="18"/>
                <w:szCs w:val="18"/>
              </w:rPr>
              <w:t>7.</w:t>
            </w:r>
            <w:r>
              <w:rPr>
                <w:rFonts w:ascii="Times" w:eastAsia="楷体" w:hAnsi="Times" w:hint="eastAsia"/>
                <w:bCs/>
                <w:sz w:val="18"/>
                <w:szCs w:val="18"/>
              </w:rPr>
              <w:t>水利工程结构物</w:t>
            </w:r>
          </w:p>
          <w:p w:rsidR="00E95CBC" w:rsidRDefault="0055564D">
            <w:pPr>
              <w:widowControl/>
              <w:snapToGrid w:val="0"/>
              <w:ind w:firstLineChars="100" w:firstLine="180"/>
              <w:jc w:val="left"/>
              <w:textAlignment w:val="center"/>
              <w:rPr>
                <w:rFonts w:ascii="Times" w:eastAsia="楷体" w:hAnsi="Times"/>
                <w:bCs/>
                <w:sz w:val="18"/>
                <w:szCs w:val="18"/>
              </w:rPr>
            </w:pPr>
            <w:r>
              <w:rPr>
                <w:rFonts w:ascii="Times" w:eastAsia="楷体" w:hAnsi="Times" w:hint="eastAsia"/>
                <w:bCs/>
                <w:sz w:val="18"/>
                <w:szCs w:val="18"/>
              </w:rPr>
              <w:t>8.</w:t>
            </w:r>
            <w:r>
              <w:rPr>
                <w:rFonts w:ascii="Times" w:eastAsia="楷体" w:hAnsi="Times" w:hint="eastAsia"/>
                <w:bCs/>
                <w:sz w:val="18"/>
                <w:szCs w:val="18"/>
              </w:rPr>
              <w:t>港口工程结构物</w:t>
            </w:r>
          </w:p>
          <w:p w:rsidR="00E95CBC" w:rsidRDefault="0055564D">
            <w:pPr>
              <w:pStyle w:val="afa"/>
              <w:snapToGrid w:val="0"/>
              <w:ind w:firstLineChars="100" w:firstLine="180"/>
              <w:jc w:val="left"/>
              <w:rPr>
                <w:rFonts w:ascii="Times New Roman" w:hAnsi="Times New Roman"/>
              </w:rPr>
            </w:pPr>
            <w:r>
              <w:rPr>
                <w:rFonts w:hint="eastAsia"/>
              </w:rPr>
              <w:t>9.</w:t>
            </w:r>
            <w:r>
              <w:rPr>
                <w:rFonts w:hint="eastAsia"/>
              </w:rPr>
              <w:t>智能建造</w:t>
            </w:r>
          </w:p>
        </w:tc>
        <w:tc>
          <w:tcPr>
            <w:tcW w:w="1058" w:type="dxa"/>
            <w:vAlign w:val="center"/>
          </w:tcPr>
          <w:p w:rsidR="00E95CBC" w:rsidRDefault="0055564D">
            <w:pPr>
              <w:pStyle w:val="afa"/>
              <w:jc w:val="center"/>
              <w:rPr>
                <w:rFonts w:ascii="Times New Roman" w:hAnsi="Times New Roman"/>
              </w:rPr>
            </w:pPr>
            <w:r>
              <w:rPr>
                <w:rFonts w:ascii="Times New Roman" w:hAnsi="Times New Roman" w:hint="eastAsia"/>
              </w:rPr>
              <w:t>平时作业</w:t>
            </w:r>
          </w:p>
        </w:tc>
        <w:tc>
          <w:tcPr>
            <w:tcW w:w="810" w:type="dxa"/>
            <w:vAlign w:val="center"/>
          </w:tcPr>
          <w:p w:rsidR="00E95CBC" w:rsidRDefault="0055564D">
            <w:pPr>
              <w:pStyle w:val="afa"/>
              <w:jc w:val="center"/>
              <w:rPr>
                <w:rFonts w:ascii="Times New Roman" w:hAnsi="Times New Roman"/>
              </w:rPr>
            </w:pPr>
            <w:r>
              <w:rPr>
                <w:rFonts w:ascii="Times New Roman" w:hAnsi="Times New Roman" w:hint="eastAsia"/>
              </w:rPr>
              <w:t>50</w:t>
            </w:r>
          </w:p>
        </w:tc>
      </w:tr>
      <w:tr w:rsidR="00E95CBC" w:rsidTr="00446D57">
        <w:trPr>
          <w:trHeight w:val="593"/>
        </w:trPr>
        <w:tc>
          <w:tcPr>
            <w:tcW w:w="467" w:type="dxa"/>
            <w:vMerge/>
            <w:vAlign w:val="center"/>
          </w:tcPr>
          <w:p w:rsidR="00E95CBC" w:rsidRDefault="00E95CBC">
            <w:pPr>
              <w:pStyle w:val="afa"/>
              <w:jc w:val="center"/>
              <w:rPr>
                <w:rFonts w:ascii="Times New Roman" w:hAnsi="Times New Roman"/>
              </w:rPr>
            </w:pPr>
          </w:p>
        </w:tc>
        <w:tc>
          <w:tcPr>
            <w:tcW w:w="1144" w:type="dxa"/>
            <w:vMerge/>
            <w:vAlign w:val="center"/>
          </w:tcPr>
          <w:p w:rsidR="00E95CBC" w:rsidRDefault="00E95CBC">
            <w:pPr>
              <w:pStyle w:val="afa"/>
              <w:snapToGrid w:val="0"/>
              <w:jc w:val="center"/>
              <w:rPr>
                <w:rFonts w:ascii="Times New Roman" w:hAnsi="Times New Roman"/>
              </w:rPr>
            </w:pPr>
          </w:p>
        </w:tc>
        <w:tc>
          <w:tcPr>
            <w:tcW w:w="538" w:type="dxa"/>
            <w:vMerge/>
            <w:vAlign w:val="center"/>
          </w:tcPr>
          <w:p w:rsidR="00E95CBC" w:rsidRDefault="00E95CBC">
            <w:pPr>
              <w:pStyle w:val="afa"/>
              <w:jc w:val="center"/>
              <w:rPr>
                <w:rFonts w:ascii="Times New Roman" w:hAnsi="Times New Roman"/>
              </w:rPr>
            </w:pPr>
          </w:p>
        </w:tc>
        <w:tc>
          <w:tcPr>
            <w:tcW w:w="4294" w:type="dxa"/>
            <w:vMerge/>
            <w:vAlign w:val="center"/>
          </w:tcPr>
          <w:p w:rsidR="00E95CBC" w:rsidRDefault="00E95CBC">
            <w:pPr>
              <w:pStyle w:val="afa"/>
              <w:snapToGrid w:val="0"/>
              <w:jc w:val="left"/>
              <w:rPr>
                <w:rFonts w:ascii="Times New Roman" w:hAnsi="Times New Roman"/>
              </w:rPr>
            </w:pPr>
          </w:p>
        </w:tc>
        <w:tc>
          <w:tcPr>
            <w:tcW w:w="1058" w:type="dxa"/>
            <w:vAlign w:val="center"/>
          </w:tcPr>
          <w:p w:rsidR="00E95CBC" w:rsidRDefault="0055564D">
            <w:pPr>
              <w:pStyle w:val="afa"/>
              <w:jc w:val="center"/>
              <w:rPr>
                <w:rFonts w:ascii="Times New Roman" w:hAnsi="Times New Roman"/>
              </w:rPr>
            </w:pPr>
            <w:r>
              <w:rPr>
                <w:rFonts w:ascii="Times New Roman" w:hAnsi="Times New Roman" w:hint="eastAsia"/>
              </w:rPr>
              <w:t>阶段性测试</w:t>
            </w:r>
          </w:p>
        </w:tc>
        <w:tc>
          <w:tcPr>
            <w:tcW w:w="810" w:type="dxa"/>
            <w:vAlign w:val="center"/>
          </w:tcPr>
          <w:p w:rsidR="00E95CBC" w:rsidRDefault="0055564D">
            <w:pPr>
              <w:pStyle w:val="afa"/>
              <w:jc w:val="center"/>
              <w:rPr>
                <w:rFonts w:ascii="Times New Roman" w:hAnsi="Times New Roman"/>
              </w:rPr>
            </w:pPr>
            <w:r>
              <w:rPr>
                <w:rFonts w:ascii="Times New Roman" w:hAnsi="Times New Roman" w:hint="eastAsia"/>
              </w:rPr>
              <w:t>50</w:t>
            </w:r>
          </w:p>
        </w:tc>
      </w:tr>
      <w:tr w:rsidR="00E95CBC" w:rsidTr="00446D57">
        <w:trPr>
          <w:trHeight w:val="472"/>
        </w:trPr>
        <w:tc>
          <w:tcPr>
            <w:tcW w:w="467" w:type="dxa"/>
            <w:vMerge/>
            <w:vAlign w:val="center"/>
          </w:tcPr>
          <w:p w:rsidR="00E95CBC" w:rsidRDefault="00E95CBC">
            <w:pPr>
              <w:pStyle w:val="afa"/>
              <w:jc w:val="center"/>
              <w:rPr>
                <w:rFonts w:ascii="Times New Roman" w:hAnsi="Times New Roman"/>
              </w:rPr>
            </w:pPr>
          </w:p>
        </w:tc>
        <w:tc>
          <w:tcPr>
            <w:tcW w:w="1144" w:type="dxa"/>
            <w:vMerge/>
            <w:vAlign w:val="center"/>
          </w:tcPr>
          <w:p w:rsidR="00E95CBC" w:rsidRDefault="00E95CBC">
            <w:pPr>
              <w:pStyle w:val="afa"/>
              <w:snapToGrid w:val="0"/>
              <w:jc w:val="center"/>
              <w:rPr>
                <w:rFonts w:ascii="Times New Roman" w:hAnsi="Times New Roman"/>
              </w:rPr>
            </w:pPr>
          </w:p>
        </w:tc>
        <w:tc>
          <w:tcPr>
            <w:tcW w:w="538" w:type="dxa"/>
            <w:vMerge/>
            <w:vAlign w:val="center"/>
          </w:tcPr>
          <w:p w:rsidR="00E95CBC" w:rsidRDefault="00E95CBC">
            <w:pPr>
              <w:pStyle w:val="afa"/>
              <w:jc w:val="center"/>
              <w:rPr>
                <w:rFonts w:ascii="Times New Roman" w:hAnsi="Times New Roman"/>
              </w:rPr>
            </w:pPr>
          </w:p>
        </w:tc>
        <w:tc>
          <w:tcPr>
            <w:tcW w:w="4294" w:type="dxa"/>
            <w:vMerge/>
            <w:vAlign w:val="center"/>
          </w:tcPr>
          <w:p w:rsidR="00E95CBC" w:rsidRDefault="00E95CBC">
            <w:pPr>
              <w:pStyle w:val="afa"/>
              <w:snapToGrid w:val="0"/>
              <w:jc w:val="left"/>
              <w:rPr>
                <w:rFonts w:ascii="Times New Roman" w:hAnsi="Times New Roman"/>
              </w:rPr>
            </w:pPr>
          </w:p>
        </w:tc>
        <w:tc>
          <w:tcPr>
            <w:tcW w:w="1058" w:type="dxa"/>
            <w:vAlign w:val="center"/>
          </w:tcPr>
          <w:p w:rsidR="00E95CBC" w:rsidRDefault="0055564D">
            <w:pPr>
              <w:pStyle w:val="afa"/>
              <w:jc w:val="center"/>
              <w:rPr>
                <w:rFonts w:ascii="Times New Roman" w:hAnsi="Times New Roman"/>
              </w:rPr>
            </w:pPr>
            <w:proofErr w:type="gramStart"/>
            <w:r>
              <w:rPr>
                <w:rFonts w:ascii="Times New Roman" w:hAnsi="Times New Roman" w:hint="eastAsia"/>
              </w:rPr>
              <w:t>结课论文</w:t>
            </w:r>
            <w:proofErr w:type="gramEnd"/>
          </w:p>
        </w:tc>
        <w:tc>
          <w:tcPr>
            <w:tcW w:w="810" w:type="dxa"/>
            <w:vAlign w:val="center"/>
          </w:tcPr>
          <w:p w:rsidR="00E95CBC" w:rsidRDefault="0055564D">
            <w:pPr>
              <w:pStyle w:val="afa"/>
              <w:jc w:val="center"/>
              <w:rPr>
                <w:rFonts w:ascii="Times New Roman" w:hAnsi="Times New Roman"/>
              </w:rPr>
            </w:pPr>
            <w:r>
              <w:rPr>
                <w:rFonts w:ascii="Times New Roman" w:hAnsi="Times New Roman" w:hint="eastAsia"/>
              </w:rPr>
              <w:t>50</w:t>
            </w:r>
          </w:p>
        </w:tc>
      </w:tr>
      <w:tr w:rsidR="00E95CBC" w:rsidTr="00446D57">
        <w:trPr>
          <w:trHeight w:val="317"/>
        </w:trPr>
        <w:tc>
          <w:tcPr>
            <w:tcW w:w="467" w:type="dxa"/>
            <w:vMerge w:val="restart"/>
            <w:vAlign w:val="center"/>
          </w:tcPr>
          <w:p w:rsidR="00E95CBC" w:rsidRDefault="0055564D">
            <w:pPr>
              <w:pStyle w:val="afa"/>
              <w:jc w:val="center"/>
              <w:rPr>
                <w:rFonts w:ascii="Times New Roman" w:hAnsi="Times New Roman"/>
              </w:rPr>
            </w:pPr>
            <w:r>
              <w:rPr>
                <w:rFonts w:ascii="Times New Roman" w:hAnsi="Times New Roman" w:hint="eastAsia"/>
              </w:rPr>
              <w:t>3</w:t>
            </w:r>
          </w:p>
        </w:tc>
        <w:tc>
          <w:tcPr>
            <w:tcW w:w="1144" w:type="dxa"/>
            <w:vMerge w:val="restart"/>
            <w:vAlign w:val="center"/>
          </w:tcPr>
          <w:p w:rsidR="00E95CBC" w:rsidRDefault="0055564D">
            <w:pPr>
              <w:pStyle w:val="afa"/>
              <w:snapToGrid w:val="0"/>
              <w:jc w:val="center"/>
              <w:rPr>
                <w:rFonts w:ascii="Times New Roman" w:hAnsi="Times New Roman"/>
              </w:rPr>
            </w:pPr>
            <w:r>
              <w:rPr>
                <w:rFonts w:ascii="Times New Roman" w:hAnsi="Times New Roman" w:hint="eastAsia"/>
              </w:rPr>
              <w:t>轴向拉伸和压缩</w:t>
            </w:r>
          </w:p>
          <w:p w:rsidR="00E95CBC" w:rsidRDefault="0055564D">
            <w:pPr>
              <w:pStyle w:val="afa"/>
              <w:snapToGrid w:val="0"/>
              <w:jc w:val="center"/>
              <w:rPr>
                <w:rFonts w:ascii="Times New Roman" w:hAnsi="Times New Roman"/>
              </w:rPr>
            </w:pPr>
            <w:r>
              <w:rPr>
                <w:rFonts w:ascii="Times New Roman" w:hAnsi="Times New Roman"/>
                <w:color w:val="000000"/>
                <w:kern w:val="0"/>
              </w:rPr>
              <w:t>(</w:t>
            </w:r>
            <w:r>
              <w:rPr>
                <w:rFonts w:ascii="Times New Roman" w:hAnsi="Times New Roman" w:hint="eastAsia"/>
                <w:color w:val="000000"/>
                <w:kern w:val="0"/>
              </w:rPr>
              <w:t>2</w:t>
            </w:r>
            <w:r>
              <w:rPr>
                <w:rFonts w:ascii="Times New Roman" w:hAnsi="Times New Roman"/>
                <w:color w:val="000000"/>
                <w:kern w:val="0"/>
              </w:rPr>
              <w:t>/</w:t>
            </w:r>
            <w:r>
              <w:rPr>
                <w:rFonts w:ascii="Times New Roman" w:hAnsi="Times New Roman" w:hint="eastAsia"/>
                <w:color w:val="000000"/>
                <w:kern w:val="0"/>
              </w:rPr>
              <w:t>16</w:t>
            </w:r>
            <w:r>
              <w:rPr>
                <w:rFonts w:ascii="Times New Roman" w:hAnsi="Times New Roman"/>
                <w:color w:val="000000"/>
                <w:kern w:val="0"/>
              </w:rPr>
              <w:t>)</w:t>
            </w:r>
          </w:p>
        </w:tc>
        <w:tc>
          <w:tcPr>
            <w:tcW w:w="538" w:type="dxa"/>
            <w:vMerge w:val="restart"/>
            <w:vAlign w:val="center"/>
          </w:tcPr>
          <w:p w:rsidR="00E95CBC" w:rsidRDefault="0055564D">
            <w:pPr>
              <w:pStyle w:val="afa"/>
              <w:jc w:val="center"/>
              <w:rPr>
                <w:rFonts w:ascii="Times New Roman" w:hAnsi="Times New Roman"/>
              </w:rPr>
            </w:pPr>
            <w:r>
              <w:rPr>
                <w:rFonts w:ascii="Times New Roman" w:hAnsi="Times New Roman" w:hint="eastAsia"/>
              </w:rPr>
              <w:t>1</w:t>
            </w:r>
          </w:p>
        </w:tc>
        <w:tc>
          <w:tcPr>
            <w:tcW w:w="4294" w:type="dxa"/>
            <w:vMerge w:val="restart"/>
            <w:vAlign w:val="center"/>
          </w:tcPr>
          <w:p w:rsidR="00E95CBC" w:rsidRDefault="0055564D">
            <w:pPr>
              <w:widowControl/>
              <w:snapToGrid w:val="0"/>
              <w:ind w:firstLineChars="100" w:firstLine="180"/>
              <w:jc w:val="left"/>
              <w:textAlignment w:val="center"/>
              <w:rPr>
                <w:rFonts w:ascii="Times" w:eastAsia="楷体" w:hAnsi="Times"/>
                <w:bCs/>
                <w:sz w:val="18"/>
                <w:szCs w:val="18"/>
              </w:rPr>
            </w:pPr>
            <w:r>
              <w:rPr>
                <w:rFonts w:ascii="Times" w:eastAsia="楷体" w:hAnsi="Times" w:hint="eastAsia"/>
                <w:bCs/>
                <w:sz w:val="18"/>
                <w:szCs w:val="18"/>
              </w:rPr>
              <w:t>1.</w:t>
            </w:r>
            <w:r>
              <w:rPr>
                <w:rFonts w:ascii="Times" w:eastAsia="楷体" w:hAnsi="Times" w:hint="eastAsia"/>
                <w:bCs/>
                <w:sz w:val="18"/>
                <w:szCs w:val="18"/>
              </w:rPr>
              <w:t>土木工程的防灾减灾</w:t>
            </w:r>
          </w:p>
          <w:p w:rsidR="00E95CBC" w:rsidRDefault="0055564D">
            <w:pPr>
              <w:widowControl/>
              <w:snapToGrid w:val="0"/>
              <w:ind w:firstLineChars="100" w:firstLine="180"/>
              <w:jc w:val="left"/>
              <w:textAlignment w:val="center"/>
              <w:rPr>
                <w:rFonts w:ascii="Times" w:eastAsia="楷体" w:hAnsi="Times"/>
                <w:bCs/>
                <w:sz w:val="18"/>
                <w:szCs w:val="18"/>
              </w:rPr>
            </w:pPr>
            <w:r>
              <w:rPr>
                <w:rFonts w:ascii="Times" w:eastAsia="楷体" w:hAnsi="Times" w:hint="eastAsia"/>
                <w:bCs/>
                <w:sz w:val="18"/>
                <w:szCs w:val="18"/>
              </w:rPr>
              <w:t>2.</w:t>
            </w:r>
            <w:proofErr w:type="gramStart"/>
            <w:r>
              <w:rPr>
                <w:rFonts w:ascii="Times" w:eastAsia="楷体" w:hAnsi="Times"/>
                <w:bCs/>
                <w:sz w:val="18"/>
                <w:szCs w:val="18"/>
              </w:rPr>
              <w:t>建筑节能及碳排放</w:t>
            </w:r>
            <w:proofErr w:type="gramEnd"/>
          </w:p>
          <w:p w:rsidR="00E95CBC" w:rsidRDefault="0055564D">
            <w:pPr>
              <w:pStyle w:val="afa"/>
              <w:snapToGrid w:val="0"/>
              <w:ind w:firstLineChars="100" w:firstLine="180"/>
              <w:jc w:val="left"/>
              <w:rPr>
                <w:rFonts w:ascii="Times New Roman" w:hAnsi="Times New Roman"/>
              </w:rPr>
            </w:pPr>
            <w:r>
              <w:rPr>
                <w:rFonts w:hint="eastAsia"/>
              </w:rPr>
              <w:t>3.</w:t>
            </w:r>
            <w:r>
              <w:rPr>
                <w:rFonts w:hint="eastAsia"/>
              </w:rPr>
              <w:t>建筑结构设备</w:t>
            </w:r>
          </w:p>
        </w:tc>
        <w:tc>
          <w:tcPr>
            <w:tcW w:w="1058" w:type="dxa"/>
            <w:vAlign w:val="center"/>
          </w:tcPr>
          <w:p w:rsidR="00E95CBC" w:rsidRDefault="0055564D">
            <w:pPr>
              <w:pStyle w:val="afa"/>
              <w:jc w:val="center"/>
              <w:rPr>
                <w:rFonts w:ascii="Times New Roman" w:hAnsi="Times New Roman"/>
              </w:rPr>
            </w:pPr>
            <w:r>
              <w:rPr>
                <w:rFonts w:ascii="Times New Roman" w:hAnsi="Times New Roman" w:hint="eastAsia"/>
              </w:rPr>
              <w:t>平时作业</w:t>
            </w:r>
          </w:p>
        </w:tc>
        <w:tc>
          <w:tcPr>
            <w:tcW w:w="810" w:type="dxa"/>
            <w:vAlign w:val="center"/>
          </w:tcPr>
          <w:p w:rsidR="00E95CBC" w:rsidRDefault="0055564D">
            <w:pPr>
              <w:pStyle w:val="afa"/>
              <w:jc w:val="center"/>
              <w:rPr>
                <w:rFonts w:ascii="Times New Roman" w:hAnsi="Times New Roman"/>
              </w:rPr>
            </w:pPr>
            <w:r>
              <w:rPr>
                <w:rFonts w:ascii="Times New Roman" w:hAnsi="Times New Roman" w:hint="eastAsia"/>
              </w:rPr>
              <w:t>25</w:t>
            </w:r>
          </w:p>
        </w:tc>
      </w:tr>
      <w:tr w:rsidR="00E95CBC" w:rsidTr="00446D57">
        <w:trPr>
          <w:trHeight w:val="317"/>
        </w:trPr>
        <w:tc>
          <w:tcPr>
            <w:tcW w:w="467" w:type="dxa"/>
            <w:vMerge/>
            <w:vAlign w:val="center"/>
          </w:tcPr>
          <w:p w:rsidR="00E95CBC" w:rsidRDefault="00E95CBC">
            <w:pPr>
              <w:pStyle w:val="afa"/>
              <w:jc w:val="center"/>
              <w:rPr>
                <w:rFonts w:ascii="Times New Roman" w:hAnsi="Times New Roman"/>
              </w:rPr>
            </w:pPr>
          </w:p>
        </w:tc>
        <w:tc>
          <w:tcPr>
            <w:tcW w:w="1144" w:type="dxa"/>
            <w:vMerge/>
            <w:vAlign w:val="center"/>
          </w:tcPr>
          <w:p w:rsidR="00E95CBC" w:rsidRDefault="00E95CBC">
            <w:pPr>
              <w:pStyle w:val="afa"/>
              <w:snapToGrid w:val="0"/>
              <w:jc w:val="center"/>
              <w:rPr>
                <w:rFonts w:ascii="Times New Roman" w:hAnsi="Times New Roman"/>
              </w:rPr>
            </w:pPr>
          </w:p>
        </w:tc>
        <w:tc>
          <w:tcPr>
            <w:tcW w:w="538" w:type="dxa"/>
            <w:vMerge/>
            <w:vAlign w:val="center"/>
          </w:tcPr>
          <w:p w:rsidR="00E95CBC" w:rsidRDefault="00E95CBC">
            <w:pPr>
              <w:pStyle w:val="afa"/>
              <w:jc w:val="center"/>
              <w:rPr>
                <w:rFonts w:ascii="Times New Roman" w:hAnsi="Times New Roman"/>
              </w:rPr>
            </w:pPr>
          </w:p>
        </w:tc>
        <w:tc>
          <w:tcPr>
            <w:tcW w:w="4294" w:type="dxa"/>
            <w:vMerge/>
            <w:vAlign w:val="center"/>
          </w:tcPr>
          <w:p w:rsidR="00E95CBC" w:rsidRDefault="00E95CBC">
            <w:pPr>
              <w:pStyle w:val="afa"/>
              <w:numPr>
                <w:ilvl w:val="0"/>
                <w:numId w:val="4"/>
              </w:numPr>
              <w:snapToGrid w:val="0"/>
              <w:ind w:firstLineChars="50" w:firstLine="90"/>
              <w:jc w:val="left"/>
              <w:rPr>
                <w:rFonts w:ascii="Times New Roman" w:hAnsi="Times New Roman"/>
              </w:rPr>
            </w:pPr>
          </w:p>
        </w:tc>
        <w:tc>
          <w:tcPr>
            <w:tcW w:w="1058" w:type="dxa"/>
            <w:vAlign w:val="center"/>
          </w:tcPr>
          <w:p w:rsidR="00E95CBC" w:rsidRDefault="0055564D">
            <w:pPr>
              <w:pStyle w:val="afa"/>
              <w:jc w:val="center"/>
              <w:rPr>
                <w:rFonts w:ascii="Times New Roman" w:hAnsi="Times New Roman"/>
              </w:rPr>
            </w:pPr>
            <w:r>
              <w:rPr>
                <w:rFonts w:ascii="Times New Roman" w:hAnsi="Times New Roman" w:hint="eastAsia"/>
              </w:rPr>
              <w:t>阶段性测试</w:t>
            </w:r>
          </w:p>
        </w:tc>
        <w:tc>
          <w:tcPr>
            <w:tcW w:w="810" w:type="dxa"/>
            <w:vAlign w:val="center"/>
          </w:tcPr>
          <w:p w:rsidR="00E95CBC" w:rsidRDefault="0055564D">
            <w:pPr>
              <w:pStyle w:val="afa"/>
              <w:jc w:val="center"/>
              <w:rPr>
                <w:rFonts w:ascii="Times New Roman" w:hAnsi="Times New Roman"/>
              </w:rPr>
            </w:pPr>
            <w:r>
              <w:rPr>
                <w:rFonts w:ascii="Times New Roman" w:hAnsi="Times New Roman" w:hint="eastAsia"/>
              </w:rPr>
              <w:t>25</w:t>
            </w:r>
          </w:p>
        </w:tc>
      </w:tr>
      <w:tr w:rsidR="00E95CBC" w:rsidTr="00446D57">
        <w:trPr>
          <w:trHeight w:val="317"/>
        </w:trPr>
        <w:tc>
          <w:tcPr>
            <w:tcW w:w="467" w:type="dxa"/>
            <w:vMerge/>
            <w:vAlign w:val="center"/>
          </w:tcPr>
          <w:p w:rsidR="00E95CBC" w:rsidRDefault="00E95CBC">
            <w:pPr>
              <w:pStyle w:val="afa"/>
              <w:jc w:val="center"/>
              <w:rPr>
                <w:rFonts w:ascii="Times New Roman" w:hAnsi="Times New Roman"/>
              </w:rPr>
            </w:pPr>
          </w:p>
        </w:tc>
        <w:tc>
          <w:tcPr>
            <w:tcW w:w="1144" w:type="dxa"/>
            <w:vMerge/>
            <w:vAlign w:val="center"/>
          </w:tcPr>
          <w:p w:rsidR="00E95CBC" w:rsidRDefault="00E95CBC">
            <w:pPr>
              <w:pStyle w:val="afa"/>
              <w:snapToGrid w:val="0"/>
              <w:jc w:val="center"/>
              <w:rPr>
                <w:rFonts w:ascii="Times New Roman" w:hAnsi="Times New Roman"/>
              </w:rPr>
            </w:pPr>
          </w:p>
        </w:tc>
        <w:tc>
          <w:tcPr>
            <w:tcW w:w="538" w:type="dxa"/>
            <w:vMerge/>
            <w:vAlign w:val="center"/>
          </w:tcPr>
          <w:p w:rsidR="00E95CBC" w:rsidRDefault="00E95CBC">
            <w:pPr>
              <w:pStyle w:val="afa"/>
              <w:jc w:val="center"/>
              <w:rPr>
                <w:rFonts w:ascii="Times New Roman" w:hAnsi="Times New Roman"/>
              </w:rPr>
            </w:pPr>
          </w:p>
        </w:tc>
        <w:tc>
          <w:tcPr>
            <w:tcW w:w="4294" w:type="dxa"/>
            <w:vMerge/>
            <w:vAlign w:val="center"/>
          </w:tcPr>
          <w:p w:rsidR="00E95CBC" w:rsidRDefault="00E95CBC">
            <w:pPr>
              <w:pStyle w:val="afa"/>
              <w:numPr>
                <w:ilvl w:val="0"/>
                <w:numId w:val="3"/>
              </w:numPr>
              <w:snapToGrid w:val="0"/>
              <w:ind w:firstLineChars="50" w:firstLine="90"/>
              <w:jc w:val="left"/>
              <w:rPr>
                <w:rFonts w:ascii="Times New Roman" w:hAnsi="Times New Roman"/>
              </w:rPr>
            </w:pPr>
          </w:p>
        </w:tc>
        <w:tc>
          <w:tcPr>
            <w:tcW w:w="1058" w:type="dxa"/>
            <w:vAlign w:val="center"/>
          </w:tcPr>
          <w:p w:rsidR="00E95CBC" w:rsidRDefault="0055564D">
            <w:pPr>
              <w:pStyle w:val="afa"/>
              <w:jc w:val="center"/>
              <w:rPr>
                <w:rFonts w:ascii="Times New Roman" w:hAnsi="Times New Roman"/>
              </w:rPr>
            </w:pPr>
            <w:proofErr w:type="gramStart"/>
            <w:r>
              <w:rPr>
                <w:rFonts w:ascii="Times New Roman" w:hAnsi="Times New Roman" w:hint="eastAsia"/>
              </w:rPr>
              <w:t>结课论文</w:t>
            </w:r>
            <w:proofErr w:type="gramEnd"/>
          </w:p>
        </w:tc>
        <w:tc>
          <w:tcPr>
            <w:tcW w:w="810" w:type="dxa"/>
            <w:vAlign w:val="center"/>
          </w:tcPr>
          <w:p w:rsidR="00E95CBC" w:rsidRDefault="0055564D">
            <w:pPr>
              <w:pStyle w:val="afa"/>
              <w:jc w:val="center"/>
              <w:rPr>
                <w:rFonts w:ascii="Times New Roman" w:eastAsia="仿宋" w:hAnsi="Times New Roman"/>
              </w:rPr>
            </w:pPr>
            <w:r>
              <w:rPr>
                <w:rFonts w:ascii="Times New Roman" w:eastAsia="仿宋" w:hAnsi="Times New Roman" w:hint="eastAsia"/>
              </w:rPr>
              <w:t>25</w:t>
            </w:r>
          </w:p>
        </w:tc>
      </w:tr>
    </w:tbl>
    <w:p w:rsidR="00E95CBC" w:rsidRDefault="0055564D">
      <w:pPr>
        <w:ind w:firstLineChars="200" w:firstLine="360"/>
        <w:rPr>
          <w:rFonts w:ascii="Times New Roman" w:eastAsia="楷体" w:hAnsi="Times New Roman"/>
          <w:sz w:val="18"/>
          <w:szCs w:val="18"/>
        </w:rPr>
      </w:pPr>
      <w:r>
        <w:rPr>
          <w:rFonts w:ascii="Times New Roman" w:eastAsia="楷体" w:hAnsi="Times New Roman"/>
          <w:sz w:val="18"/>
          <w:szCs w:val="18"/>
        </w:rPr>
        <w:t>注：目标分值为课程目标对应评价方式的满分，同</w:t>
      </w:r>
      <w:proofErr w:type="gramStart"/>
      <w:r>
        <w:rPr>
          <w:rFonts w:ascii="Times New Roman" w:eastAsia="楷体" w:hAnsi="Times New Roman"/>
          <w:sz w:val="18"/>
          <w:szCs w:val="18"/>
        </w:rPr>
        <w:t>一评价</w:t>
      </w:r>
      <w:proofErr w:type="gramEnd"/>
      <w:r>
        <w:rPr>
          <w:rFonts w:ascii="Times New Roman" w:eastAsia="楷体" w:hAnsi="Times New Roman"/>
          <w:sz w:val="18"/>
          <w:szCs w:val="18"/>
        </w:rPr>
        <w:t>方式目标分值之和为</w:t>
      </w:r>
      <w:r>
        <w:rPr>
          <w:rFonts w:ascii="Times New Roman" w:eastAsia="楷体" w:hAnsi="Times New Roman"/>
          <w:sz w:val="18"/>
          <w:szCs w:val="18"/>
        </w:rPr>
        <w:t>100</w:t>
      </w:r>
      <w:r>
        <w:rPr>
          <w:rFonts w:ascii="Times New Roman" w:eastAsia="楷体" w:hAnsi="Times New Roman"/>
          <w:sz w:val="18"/>
          <w:szCs w:val="18"/>
        </w:rPr>
        <w:t>。</w:t>
      </w:r>
    </w:p>
    <w:p w:rsidR="00E7635D" w:rsidRDefault="00E7635D">
      <w:pPr>
        <w:ind w:firstLineChars="200" w:firstLine="360"/>
        <w:rPr>
          <w:rFonts w:ascii="Times New Roman" w:eastAsia="楷体" w:hAnsi="Times New Roman"/>
          <w:sz w:val="18"/>
          <w:szCs w:val="18"/>
        </w:rPr>
      </w:pPr>
    </w:p>
    <w:p w:rsidR="00E7635D" w:rsidRDefault="00E7635D">
      <w:pPr>
        <w:ind w:firstLineChars="200" w:firstLine="360"/>
        <w:rPr>
          <w:rFonts w:ascii="Times New Roman" w:eastAsia="楷体" w:hAnsi="Times New Roman"/>
          <w:sz w:val="18"/>
          <w:szCs w:val="18"/>
        </w:rPr>
      </w:pPr>
    </w:p>
    <w:p w:rsidR="00E95CBC" w:rsidRDefault="0055564D">
      <w:pPr>
        <w:pStyle w:val="a1"/>
        <w:numPr>
          <w:ilvl w:val="2"/>
          <w:numId w:val="0"/>
        </w:numPr>
        <w:spacing w:beforeLines="100" w:before="312" w:after="156"/>
        <w:ind w:firstLineChars="200" w:firstLine="482"/>
        <w:rPr>
          <w:rFonts w:ascii="Times New Roman" w:eastAsia="楷体" w:hAnsi="Times New Roman"/>
          <w:b w:val="0"/>
          <w:szCs w:val="24"/>
        </w:rPr>
      </w:pPr>
      <w:r>
        <w:rPr>
          <w:rFonts w:ascii="Times New Roman" w:hAnsi="Times New Roman" w:hint="eastAsia"/>
        </w:rPr>
        <w:lastRenderedPageBreak/>
        <w:t>（三）课程考核评价标准</w:t>
      </w:r>
    </w:p>
    <w:p w:rsidR="00E95CBC" w:rsidRDefault="0055564D">
      <w:pPr>
        <w:kinsoku w:val="0"/>
        <w:overflowPunct w:val="0"/>
        <w:autoSpaceDE w:val="0"/>
        <w:autoSpaceDN w:val="0"/>
        <w:spacing w:beforeLines="50" w:before="156" w:line="360" w:lineRule="auto"/>
        <w:jc w:val="center"/>
        <w:rPr>
          <w:rFonts w:ascii="Times New Roman" w:eastAsia="楷体" w:hAnsi="Times New Roman"/>
          <w:b/>
          <w:sz w:val="24"/>
          <w:szCs w:val="24"/>
        </w:rPr>
      </w:pPr>
      <w:r>
        <w:rPr>
          <w:rFonts w:ascii="Times New Roman" w:eastAsia="楷体" w:hAnsi="Times New Roman"/>
          <w:b/>
          <w:sz w:val="24"/>
          <w:szCs w:val="24"/>
        </w:rPr>
        <w:t>表</w:t>
      </w:r>
      <w:r>
        <w:rPr>
          <w:rFonts w:ascii="Times New Roman" w:eastAsia="楷体" w:hAnsi="Times New Roman" w:hint="eastAsia"/>
          <w:b/>
          <w:sz w:val="24"/>
          <w:szCs w:val="24"/>
        </w:rPr>
        <w:t>4</w:t>
      </w:r>
      <w:r>
        <w:rPr>
          <w:rFonts w:ascii="Times New Roman" w:eastAsia="楷体" w:hAnsi="Times New Roman"/>
          <w:b/>
          <w:sz w:val="24"/>
          <w:szCs w:val="24"/>
        </w:rPr>
        <w:t xml:space="preserve"> </w:t>
      </w:r>
      <w:r>
        <w:rPr>
          <w:rFonts w:ascii="Times New Roman" w:eastAsia="楷体" w:hAnsi="Times New Roman" w:hint="eastAsia"/>
          <w:b/>
          <w:sz w:val="24"/>
          <w:szCs w:val="24"/>
        </w:rPr>
        <w:t>课程</w:t>
      </w:r>
      <w:r>
        <w:rPr>
          <w:rFonts w:ascii="Times New Roman" w:eastAsia="楷体" w:hAnsi="Times New Roman"/>
          <w:b/>
          <w:sz w:val="24"/>
          <w:szCs w:val="24"/>
        </w:rPr>
        <w:t>考核评价标准</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000" w:firstRow="0" w:lastRow="0" w:firstColumn="0" w:lastColumn="0" w:noHBand="0" w:noVBand="0"/>
      </w:tblPr>
      <w:tblGrid>
        <w:gridCol w:w="1125"/>
        <w:gridCol w:w="7171"/>
      </w:tblGrid>
      <w:tr w:rsidR="0017345D" w:rsidRPr="00E7635D" w:rsidTr="006E13B6">
        <w:tc>
          <w:tcPr>
            <w:tcW w:w="678" w:type="pct"/>
            <w:shd w:val="clear" w:color="auto" w:fill="auto"/>
            <w:vAlign w:val="center"/>
          </w:tcPr>
          <w:p w:rsidR="00E95CBC" w:rsidRPr="00E7635D" w:rsidRDefault="0055564D" w:rsidP="006E13B6">
            <w:pPr>
              <w:pStyle w:val="afa"/>
              <w:jc w:val="center"/>
              <w:rPr>
                <w:rFonts w:ascii="Times New Roman" w:hAnsi="Times New Roman"/>
                <w:b/>
              </w:rPr>
            </w:pPr>
            <w:r w:rsidRPr="00E7635D">
              <w:rPr>
                <w:rFonts w:ascii="Times New Roman" w:hAnsi="Times New Roman" w:hint="eastAsia"/>
                <w:b/>
              </w:rPr>
              <w:t>考核方式</w:t>
            </w:r>
          </w:p>
        </w:tc>
        <w:tc>
          <w:tcPr>
            <w:tcW w:w="4321" w:type="pct"/>
            <w:shd w:val="clear" w:color="auto" w:fill="auto"/>
            <w:vAlign w:val="center"/>
          </w:tcPr>
          <w:p w:rsidR="00E95CBC" w:rsidRPr="00E7635D" w:rsidRDefault="0055564D" w:rsidP="006E13B6">
            <w:pPr>
              <w:pStyle w:val="afa"/>
              <w:jc w:val="center"/>
              <w:rPr>
                <w:rFonts w:ascii="Times New Roman" w:hAnsi="Times New Roman"/>
                <w:b/>
              </w:rPr>
            </w:pPr>
            <w:r w:rsidRPr="00E7635D">
              <w:rPr>
                <w:rFonts w:ascii="Times New Roman" w:hAnsi="Times New Roman" w:hint="eastAsia"/>
                <w:b/>
              </w:rPr>
              <w:t>评价标准</w:t>
            </w:r>
          </w:p>
        </w:tc>
      </w:tr>
      <w:tr w:rsidR="0017345D" w:rsidRPr="00E7635D" w:rsidTr="006E13B6">
        <w:tc>
          <w:tcPr>
            <w:tcW w:w="678" w:type="pct"/>
            <w:shd w:val="clear" w:color="auto" w:fill="auto"/>
            <w:vAlign w:val="center"/>
          </w:tcPr>
          <w:p w:rsidR="00E95CBC" w:rsidRPr="00E7635D" w:rsidRDefault="0055564D" w:rsidP="00446D57">
            <w:pPr>
              <w:pStyle w:val="afa"/>
              <w:rPr>
                <w:rFonts w:ascii="Times New Roman" w:hAnsi="Times New Roman"/>
              </w:rPr>
            </w:pPr>
            <w:r w:rsidRPr="00E7635D">
              <w:rPr>
                <w:rFonts w:ascii="Times New Roman" w:hAnsi="Times New Roman" w:hint="eastAsia"/>
              </w:rPr>
              <w:t>平时作业</w:t>
            </w:r>
          </w:p>
        </w:tc>
        <w:tc>
          <w:tcPr>
            <w:tcW w:w="4321" w:type="pct"/>
            <w:shd w:val="clear" w:color="auto" w:fill="auto"/>
            <w:vAlign w:val="center"/>
          </w:tcPr>
          <w:p w:rsidR="00E95CBC" w:rsidRPr="00E7635D" w:rsidRDefault="0055564D" w:rsidP="00E7635D">
            <w:pPr>
              <w:pStyle w:val="afa"/>
              <w:ind w:firstLine="360"/>
              <w:rPr>
                <w:rFonts w:ascii="Times New Roman" w:hAnsi="Times New Roman"/>
              </w:rPr>
            </w:pPr>
            <w:r w:rsidRPr="00E7635D">
              <w:rPr>
                <w:rFonts w:ascii="Times New Roman" w:hAnsi="Times New Roman"/>
                <w:color w:val="000000"/>
              </w:rPr>
              <w:t>每次</w:t>
            </w:r>
            <w:proofErr w:type="gramStart"/>
            <w:r w:rsidRPr="00E7635D">
              <w:rPr>
                <w:rFonts w:ascii="Times New Roman" w:hAnsi="Times New Roman"/>
                <w:color w:val="000000"/>
              </w:rPr>
              <w:t>作业按</w:t>
            </w:r>
            <w:proofErr w:type="gramEnd"/>
            <w:r w:rsidRPr="00E7635D">
              <w:rPr>
                <w:rFonts w:ascii="Times New Roman" w:hAnsi="Times New Roman"/>
                <w:color w:val="000000"/>
              </w:rPr>
              <w:t>100</w:t>
            </w:r>
            <w:r w:rsidRPr="00E7635D">
              <w:rPr>
                <w:rFonts w:ascii="Times New Roman" w:hAnsi="Times New Roman"/>
                <w:color w:val="000000"/>
              </w:rPr>
              <w:t>分制单独评分，</w:t>
            </w:r>
            <w:r w:rsidRPr="00E7635D">
              <w:rPr>
                <w:rFonts w:ascii="Times New Roman" w:hAnsi="Times New Roman" w:hint="eastAsia"/>
              </w:rPr>
              <w:t>标准如下：</w:t>
            </w:r>
          </w:p>
          <w:p w:rsidR="00E95CBC" w:rsidRPr="00E7635D" w:rsidRDefault="0055564D" w:rsidP="00E7635D">
            <w:pPr>
              <w:pStyle w:val="afa"/>
              <w:ind w:firstLine="360"/>
              <w:rPr>
                <w:rFonts w:ascii="Times New Roman" w:hAnsi="Times New Roman"/>
              </w:rPr>
            </w:pPr>
            <w:r w:rsidRPr="00E7635D">
              <w:rPr>
                <w:rFonts w:ascii="Times New Roman" w:hAnsi="Times New Roman" w:hint="eastAsia"/>
              </w:rPr>
              <w:t>（</w:t>
            </w:r>
            <w:r w:rsidRPr="00E7635D">
              <w:rPr>
                <w:rFonts w:ascii="Times New Roman" w:hAnsi="Times New Roman" w:hint="eastAsia"/>
              </w:rPr>
              <w:t>1</w:t>
            </w:r>
            <w:r w:rsidRPr="00E7635D">
              <w:rPr>
                <w:rFonts w:ascii="Times New Roman" w:hAnsi="Times New Roman" w:hint="eastAsia"/>
              </w:rPr>
              <w:t>）</w:t>
            </w:r>
            <w:r w:rsidRPr="00E7635D">
              <w:rPr>
                <w:rFonts w:ascii="Times New Roman" w:hAnsi="Times New Roman"/>
                <w:b/>
                <w:bCs w:val="0"/>
              </w:rPr>
              <w:t>100</w:t>
            </w:r>
            <w:r w:rsidRPr="00E7635D">
              <w:rPr>
                <w:rFonts w:ascii="Arial" w:hAnsi="Arial" w:cs="Arial"/>
                <w:b/>
                <w:bCs w:val="0"/>
              </w:rPr>
              <w:t>≥</w:t>
            </w:r>
            <w:r w:rsidRPr="00E7635D">
              <w:rPr>
                <w:rFonts w:ascii="Times New Roman" w:hAnsi="Times New Roman"/>
                <w:b/>
                <w:bCs w:val="0"/>
                <w:i/>
              </w:rPr>
              <w:t>x</w:t>
            </w:r>
            <w:r w:rsidRPr="00E7635D">
              <w:rPr>
                <w:rFonts w:ascii="Times New Roman" w:hAnsi="Times New Roman"/>
                <w:b/>
                <w:bCs w:val="0"/>
              </w:rPr>
              <w:t>≥90</w:t>
            </w:r>
            <w:r w:rsidRPr="00E7635D">
              <w:rPr>
                <w:rFonts w:ascii="Times New Roman" w:hAnsi="Times New Roman" w:hint="eastAsia"/>
                <w:b/>
                <w:bCs w:val="0"/>
              </w:rPr>
              <w:t>：</w:t>
            </w:r>
            <w:r w:rsidRPr="00E7635D">
              <w:rPr>
                <w:rFonts w:ascii="Times New Roman" w:hAnsi="Times New Roman" w:hint="eastAsia"/>
              </w:rPr>
              <w:t>解题步骤完整、逻辑清晰，单位无误，书写工整。</w:t>
            </w:r>
          </w:p>
          <w:p w:rsidR="00E95CBC" w:rsidRPr="00E7635D" w:rsidRDefault="0055564D" w:rsidP="00E7635D">
            <w:pPr>
              <w:pStyle w:val="afa"/>
              <w:ind w:firstLine="360"/>
              <w:rPr>
                <w:rFonts w:ascii="Times New Roman" w:hAnsi="Times New Roman"/>
              </w:rPr>
            </w:pPr>
            <w:r w:rsidRPr="00E7635D">
              <w:rPr>
                <w:rFonts w:ascii="Times New Roman" w:hAnsi="Times New Roman" w:hint="eastAsia"/>
              </w:rPr>
              <w:t>（</w:t>
            </w:r>
            <w:r w:rsidRPr="00E7635D">
              <w:rPr>
                <w:rFonts w:ascii="Times New Roman" w:hAnsi="Times New Roman" w:hint="eastAsia"/>
              </w:rPr>
              <w:t>2</w:t>
            </w:r>
            <w:r w:rsidRPr="00E7635D">
              <w:rPr>
                <w:rFonts w:ascii="Times New Roman" w:hAnsi="Times New Roman" w:hint="eastAsia"/>
              </w:rPr>
              <w:t>）</w:t>
            </w:r>
            <w:r w:rsidRPr="00E7635D">
              <w:rPr>
                <w:rFonts w:ascii="Times New Roman" w:hAnsi="Times New Roman"/>
                <w:b/>
                <w:bCs w:val="0"/>
              </w:rPr>
              <w:t>90&gt;</w:t>
            </w:r>
            <w:r w:rsidRPr="00E7635D">
              <w:rPr>
                <w:rFonts w:ascii="Times New Roman" w:hAnsi="Times New Roman"/>
                <w:b/>
                <w:bCs w:val="0"/>
                <w:i/>
              </w:rPr>
              <w:t>x</w:t>
            </w:r>
            <w:r w:rsidRPr="00E7635D">
              <w:rPr>
                <w:rFonts w:ascii="Times New Roman" w:hAnsi="Times New Roman"/>
                <w:b/>
                <w:bCs w:val="0"/>
              </w:rPr>
              <w:t>≥80</w:t>
            </w:r>
            <w:r w:rsidRPr="00E7635D">
              <w:rPr>
                <w:rFonts w:ascii="Times New Roman" w:hAnsi="Times New Roman" w:hint="eastAsia"/>
                <w:b/>
                <w:bCs w:val="0"/>
              </w:rPr>
              <w:t>：</w:t>
            </w:r>
            <w:r w:rsidRPr="00E7635D">
              <w:rPr>
                <w:rFonts w:ascii="Times New Roman" w:hAnsi="Times New Roman" w:hint="eastAsia"/>
              </w:rPr>
              <w:t>解题步骤完整，单位使用基本正确，书写整洁。在题目明确要求时，能对安全性或经济性等因素进行正确分析与表述。</w:t>
            </w:r>
          </w:p>
          <w:p w:rsidR="00E95CBC" w:rsidRPr="00E7635D" w:rsidRDefault="0055564D" w:rsidP="00E7635D">
            <w:pPr>
              <w:pStyle w:val="afa"/>
              <w:ind w:firstLine="360"/>
              <w:rPr>
                <w:rFonts w:ascii="Times New Roman" w:hAnsi="Times New Roman"/>
              </w:rPr>
            </w:pPr>
            <w:r w:rsidRPr="00E7635D">
              <w:rPr>
                <w:rFonts w:ascii="Times New Roman" w:hAnsi="Times New Roman" w:hint="eastAsia"/>
              </w:rPr>
              <w:t>（</w:t>
            </w:r>
            <w:r w:rsidRPr="00E7635D">
              <w:rPr>
                <w:rFonts w:ascii="Times New Roman" w:hAnsi="Times New Roman" w:hint="eastAsia"/>
              </w:rPr>
              <w:t>3</w:t>
            </w:r>
            <w:r w:rsidRPr="00E7635D">
              <w:rPr>
                <w:rFonts w:ascii="Times New Roman" w:hAnsi="Times New Roman" w:hint="eastAsia"/>
              </w:rPr>
              <w:t>）</w:t>
            </w:r>
            <w:r w:rsidRPr="00E7635D">
              <w:rPr>
                <w:rFonts w:ascii="Times New Roman" w:hAnsi="Times New Roman"/>
                <w:b/>
                <w:bCs w:val="0"/>
              </w:rPr>
              <w:t>80&gt;</w:t>
            </w:r>
            <w:r w:rsidRPr="00E7635D">
              <w:rPr>
                <w:rFonts w:ascii="Times New Roman" w:hAnsi="Times New Roman"/>
                <w:b/>
                <w:bCs w:val="0"/>
                <w:i/>
              </w:rPr>
              <w:t>x</w:t>
            </w:r>
            <w:r w:rsidRPr="00E7635D">
              <w:rPr>
                <w:rFonts w:ascii="Times New Roman" w:hAnsi="Times New Roman"/>
                <w:b/>
                <w:bCs w:val="0"/>
              </w:rPr>
              <w:t>≥70</w:t>
            </w:r>
            <w:r w:rsidRPr="00E7635D">
              <w:rPr>
                <w:rFonts w:ascii="Times New Roman" w:hAnsi="Times New Roman" w:hint="eastAsia"/>
                <w:b/>
                <w:bCs w:val="0"/>
              </w:rPr>
              <w:t>：</w:t>
            </w:r>
            <w:r w:rsidRPr="00E7635D">
              <w:rPr>
                <w:rFonts w:ascii="Times New Roman" w:hAnsi="Times New Roman" w:hint="eastAsia"/>
              </w:rPr>
              <w:t>主要解题步骤齐全，存在个别单位或笔误。能正确进行强度校核，并给出完整的结论。</w:t>
            </w:r>
          </w:p>
          <w:p w:rsidR="00E95CBC" w:rsidRPr="00E7635D" w:rsidRDefault="0055564D" w:rsidP="00E7635D">
            <w:pPr>
              <w:pStyle w:val="afa"/>
              <w:ind w:firstLine="360"/>
              <w:rPr>
                <w:rFonts w:ascii="Times New Roman" w:hAnsi="Times New Roman"/>
              </w:rPr>
            </w:pPr>
            <w:r w:rsidRPr="00E7635D">
              <w:rPr>
                <w:rFonts w:ascii="Times New Roman" w:hAnsi="Times New Roman" w:hint="eastAsia"/>
              </w:rPr>
              <w:t>（</w:t>
            </w:r>
            <w:r w:rsidRPr="00E7635D">
              <w:rPr>
                <w:rFonts w:ascii="Times New Roman" w:hAnsi="Times New Roman" w:hint="eastAsia"/>
              </w:rPr>
              <w:t>4</w:t>
            </w:r>
            <w:r w:rsidRPr="00E7635D">
              <w:rPr>
                <w:rFonts w:ascii="Times New Roman" w:hAnsi="Times New Roman" w:hint="eastAsia"/>
              </w:rPr>
              <w:t>）</w:t>
            </w:r>
            <w:r w:rsidRPr="00E7635D">
              <w:rPr>
                <w:rFonts w:ascii="Times New Roman" w:hAnsi="Times New Roman"/>
                <w:b/>
                <w:bCs w:val="0"/>
              </w:rPr>
              <w:t>7</w:t>
            </w:r>
            <w:r w:rsidRPr="00E7635D">
              <w:rPr>
                <w:rFonts w:ascii="Times New Roman" w:hAnsi="Times New Roman" w:hint="eastAsia"/>
                <w:b/>
                <w:bCs w:val="0"/>
              </w:rPr>
              <w:t>0</w:t>
            </w:r>
            <w:r w:rsidRPr="00E7635D">
              <w:rPr>
                <w:rFonts w:ascii="Times New Roman" w:hAnsi="Times New Roman"/>
                <w:b/>
                <w:bCs w:val="0"/>
              </w:rPr>
              <w:t>&gt;</w:t>
            </w:r>
            <w:r w:rsidRPr="00E7635D">
              <w:rPr>
                <w:rFonts w:ascii="Times New Roman" w:hAnsi="Times New Roman"/>
                <w:b/>
                <w:bCs w:val="0"/>
                <w:i/>
              </w:rPr>
              <w:t>x</w:t>
            </w:r>
            <w:r w:rsidRPr="00E7635D">
              <w:rPr>
                <w:rFonts w:ascii="Times New Roman" w:hAnsi="Times New Roman"/>
                <w:b/>
                <w:bCs w:val="0"/>
              </w:rPr>
              <w:t>≥60</w:t>
            </w:r>
            <w:r w:rsidRPr="00E7635D">
              <w:rPr>
                <w:rFonts w:ascii="Times New Roman" w:hAnsi="Times New Roman" w:hint="eastAsia"/>
                <w:b/>
                <w:bCs w:val="0"/>
              </w:rPr>
              <w:t>：</w:t>
            </w:r>
            <w:r w:rsidRPr="00E7635D">
              <w:rPr>
                <w:rFonts w:ascii="Times New Roman" w:hAnsi="Times New Roman" w:hint="eastAsia"/>
              </w:rPr>
              <w:t>解题步骤不完整、较凌乱，存在多处单位或书写错误。仅能给出基本计算结果和结论，未体现工程意识。</w:t>
            </w:r>
          </w:p>
          <w:p w:rsidR="00E95CBC" w:rsidRPr="00E7635D" w:rsidRDefault="0055564D" w:rsidP="00E7635D">
            <w:pPr>
              <w:pStyle w:val="afa"/>
              <w:ind w:firstLine="360"/>
              <w:rPr>
                <w:rFonts w:ascii="Times New Roman" w:hAnsi="Times New Roman"/>
              </w:rPr>
            </w:pPr>
            <w:r w:rsidRPr="00E7635D">
              <w:rPr>
                <w:rFonts w:ascii="Times New Roman" w:hAnsi="Times New Roman" w:hint="eastAsia"/>
                <w:iCs/>
              </w:rPr>
              <w:t>（</w:t>
            </w:r>
            <w:r w:rsidRPr="00E7635D">
              <w:rPr>
                <w:rFonts w:ascii="Times New Roman" w:hAnsi="Times New Roman" w:hint="eastAsia"/>
                <w:iCs/>
              </w:rPr>
              <w:t>5</w:t>
            </w:r>
            <w:r w:rsidRPr="00E7635D">
              <w:rPr>
                <w:rFonts w:ascii="Times New Roman" w:hAnsi="Times New Roman" w:hint="eastAsia"/>
                <w:iCs/>
              </w:rPr>
              <w:t>）</w:t>
            </w:r>
            <w:r w:rsidRPr="00E7635D">
              <w:rPr>
                <w:rFonts w:ascii="Times New Roman" w:hAnsi="Times New Roman"/>
                <w:b/>
                <w:bCs w:val="0"/>
                <w:i/>
              </w:rPr>
              <w:t>x</w:t>
            </w:r>
            <w:r w:rsidRPr="00E7635D">
              <w:rPr>
                <w:rFonts w:ascii="Times New Roman" w:hAnsi="Times New Roman"/>
                <w:b/>
                <w:bCs w:val="0"/>
              </w:rPr>
              <w:t>&lt;60</w:t>
            </w:r>
            <w:r w:rsidRPr="00E7635D">
              <w:rPr>
                <w:rFonts w:ascii="Times New Roman" w:hAnsi="Times New Roman" w:hint="eastAsia"/>
                <w:b/>
                <w:bCs w:val="0"/>
              </w:rPr>
              <w:t>：</w:t>
            </w:r>
            <w:r w:rsidRPr="00E7635D">
              <w:rPr>
                <w:rFonts w:ascii="Times New Roman" w:hAnsi="Times New Roman" w:hint="eastAsia"/>
              </w:rPr>
              <w:t>解题步骤严重缺失混乱。存在基本概念和基本理论运用错误，结论错误。</w:t>
            </w:r>
          </w:p>
        </w:tc>
      </w:tr>
      <w:tr w:rsidR="0017345D" w:rsidRPr="00E7635D" w:rsidTr="006E13B6">
        <w:tc>
          <w:tcPr>
            <w:tcW w:w="678" w:type="pct"/>
            <w:shd w:val="clear" w:color="auto" w:fill="auto"/>
            <w:vAlign w:val="center"/>
          </w:tcPr>
          <w:p w:rsidR="00E95CBC" w:rsidRPr="00E7635D" w:rsidRDefault="0055564D" w:rsidP="00446D57">
            <w:pPr>
              <w:pStyle w:val="afa"/>
              <w:rPr>
                <w:rFonts w:ascii="Times New Roman" w:hAnsi="Times New Roman"/>
              </w:rPr>
            </w:pPr>
            <w:r w:rsidRPr="00E7635D">
              <w:rPr>
                <w:rFonts w:ascii="Times New Roman" w:hAnsi="Times New Roman" w:hint="eastAsia"/>
              </w:rPr>
              <w:t>阶段性测试</w:t>
            </w:r>
          </w:p>
        </w:tc>
        <w:tc>
          <w:tcPr>
            <w:tcW w:w="4321" w:type="pct"/>
            <w:shd w:val="clear" w:color="auto" w:fill="auto"/>
            <w:vAlign w:val="center"/>
          </w:tcPr>
          <w:p w:rsidR="00E95CBC" w:rsidRPr="00E7635D" w:rsidRDefault="0055564D" w:rsidP="00E7635D">
            <w:pPr>
              <w:pStyle w:val="afa"/>
              <w:ind w:firstLine="360"/>
              <w:rPr>
                <w:rFonts w:ascii="Times New Roman" w:hAnsi="Times New Roman"/>
              </w:rPr>
            </w:pPr>
            <w:r w:rsidRPr="00E7635D">
              <w:rPr>
                <w:rFonts w:ascii="Times New Roman" w:hAnsi="Times New Roman"/>
                <w:color w:val="000000"/>
              </w:rPr>
              <w:t>每次</w:t>
            </w:r>
            <w:r w:rsidRPr="00E7635D">
              <w:rPr>
                <w:rFonts w:ascii="Times New Roman" w:hAnsi="Times New Roman" w:hint="eastAsia"/>
                <w:color w:val="000000"/>
              </w:rPr>
              <w:t>阶段测试试卷</w:t>
            </w:r>
            <w:r w:rsidRPr="00E7635D">
              <w:rPr>
                <w:rFonts w:ascii="Times New Roman" w:hAnsi="Times New Roman"/>
                <w:color w:val="000000"/>
              </w:rPr>
              <w:t>按</w:t>
            </w:r>
            <w:r w:rsidRPr="00E7635D">
              <w:rPr>
                <w:rFonts w:ascii="Times New Roman" w:hAnsi="Times New Roman"/>
                <w:color w:val="000000"/>
              </w:rPr>
              <w:t>100</w:t>
            </w:r>
            <w:r w:rsidRPr="00E7635D">
              <w:rPr>
                <w:rFonts w:ascii="Times New Roman" w:hAnsi="Times New Roman"/>
                <w:color w:val="000000"/>
              </w:rPr>
              <w:t>分制</w:t>
            </w:r>
            <w:r w:rsidRPr="00E7635D">
              <w:rPr>
                <w:rFonts w:ascii="Times New Roman" w:hAnsi="Times New Roman" w:hint="eastAsia"/>
                <w:color w:val="000000"/>
              </w:rPr>
              <w:t>，题型和</w:t>
            </w:r>
            <w:r w:rsidRPr="00E7635D">
              <w:rPr>
                <w:rFonts w:ascii="Times New Roman" w:hAnsi="Times New Roman"/>
                <w:color w:val="000000"/>
              </w:rPr>
              <w:t>单独评分</w:t>
            </w:r>
            <w:r w:rsidRPr="00E7635D">
              <w:rPr>
                <w:rFonts w:ascii="Times New Roman" w:hAnsi="Times New Roman" w:hint="eastAsia"/>
                <w:color w:val="000000"/>
              </w:rPr>
              <w:t>标准如下：</w:t>
            </w:r>
          </w:p>
          <w:p w:rsidR="00E95CBC" w:rsidRPr="00E7635D" w:rsidRDefault="0055564D" w:rsidP="00E7635D">
            <w:pPr>
              <w:pStyle w:val="afa"/>
              <w:numPr>
                <w:ilvl w:val="0"/>
                <w:numId w:val="5"/>
              </w:numPr>
              <w:ind w:firstLine="360"/>
              <w:rPr>
                <w:rFonts w:ascii="Times New Roman" w:hAnsi="Times New Roman"/>
              </w:rPr>
            </w:pPr>
            <w:r w:rsidRPr="00E7635D">
              <w:rPr>
                <w:rFonts w:ascii="Times New Roman" w:hAnsi="Times New Roman" w:hint="eastAsia"/>
              </w:rPr>
              <w:t>单选题</w:t>
            </w:r>
            <w:r w:rsidRPr="00E7635D">
              <w:rPr>
                <w:rFonts w:ascii="Times New Roman" w:hAnsi="Times New Roman" w:hint="eastAsia"/>
              </w:rPr>
              <w:t>25</w:t>
            </w:r>
            <w:r w:rsidRPr="00E7635D">
              <w:rPr>
                <w:rFonts w:ascii="Times New Roman" w:hAnsi="Times New Roman" w:hint="eastAsia"/>
              </w:rPr>
              <w:t>分，客观题标准答案作为评分标准</w:t>
            </w:r>
          </w:p>
          <w:p w:rsidR="00E95CBC" w:rsidRPr="00E7635D" w:rsidRDefault="0055564D" w:rsidP="00E7635D">
            <w:pPr>
              <w:pStyle w:val="afa"/>
              <w:numPr>
                <w:ilvl w:val="0"/>
                <w:numId w:val="5"/>
              </w:numPr>
              <w:ind w:firstLine="360"/>
              <w:rPr>
                <w:rFonts w:ascii="Times New Roman" w:hAnsi="Times New Roman"/>
              </w:rPr>
            </w:pPr>
            <w:r w:rsidRPr="00E7635D">
              <w:rPr>
                <w:rFonts w:ascii="Times New Roman" w:hAnsi="Times New Roman" w:hint="eastAsia"/>
              </w:rPr>
              <w:t>多选题</w:t>
            </w:r>
            <w:r w:rsidRPr="00E7635D">
              <w:rPr>
                <w:rFonts w:ascii="Times New Roman" w:hAnsi="Times New Roman" w:hint="eastAsia"/>
              </w:rPr>
              <w:t>30</w:t>
            </w:r>
            <w:r w:rsidRPr="00E7635D">
              <w:rPr>
                <w:rFonts w:ascii="Times New Roman" w:hAnsi="Times New Roman" w:hint="eastAsia"/>
              </w:rPr>
              <w:t>分，客观题标准答案作为评分标准</w:t>
            </w:r>
          </w:p>
          <w:p w:rsidR="00E95CBC" w:rsidRPr="00E7635D" w:rsidRDefault="0055564D" w:rsidP="00E7635D">
            <w:pPr>
              <w:pStyle w:val="afa"/>
              <w:numPr>
                <w:ilvl w:val="0"/>
                <w:numId w:val="5"/>
              </w:numPr>
              <w:ind w:firstLine="360"/>
              <w:rPr>
                <w:rFonts w:ascii="Times New Roman" w:hAnsi="Times New Roman"/>
              </w:rPr>
            </w:pPr>
            <w:r w:rsidRPr="00E7635D">
              <w:rPr>
                <w:rFonts w:ascii="Times New Roman" w:hAnsi="Times New Roman" w:hint="eastAsia"/>
              </w:rPr>
              <w:t>判断题</w:t>
            </w:r>
            <w:r w:rsidRPr="00E7635D">
              <w:rPr>
                <w:rFonts w:ascii="Times New Roman" w:hAnsi="Times New Roman" w:hint="eastAsia"/>
              </w:rPr>
              <w:t>15</w:t>
            </w:r>
            <w:r w:rsidRPr="00E7635D">
              <w:rPr>
                <w:rFonts w:ascii="Times New Roman" w:hAnsi="Times New Roman" w:hint="eastAsia"/>
              </w:rPr>
              <w:t>分，客观题标准答案作为评分标准</w:t>
            </w:r>
          </w:p>
          <w:p w:rsidR="00E95CBC" w:rsidRPr="00E7635D" w:rsidRDefault="0055564D" w:rsidP="00E7635D">
            <w:pPr>
              <w:pStyle w:val="afa"/>
              <w:numPr>
                <w:ilvl w:val="0"/>
                <w:numId w:val="5"/>
              </w:numPr>
              <w:ind w:firstLine="360"/>
              <w:rPr>
                <w:rFonts w:ascii="Times New Roman" w:hAnsi="Times New Roman"/>
              </w:rPr>
            </w:pPr>
            <w:r w:rsidRPr="00E7635D">
              <w:rPr>
                <w:rFonts w:ascii="Times New Roman" w:hAnsi="Times New Roman" w:hint="eastAsia"/>
              </w:rPr>
              <w:t>简答题</w:t>
            </w:r>
            <w:r w:rsidRPr="00E7635D">
              <w:rPr>
                <w:rFonts w:ascii="Times New Roman" w:hAnsi="Times New Roman" w:hint="eastAsia"/>
              </w:rPr>
              <w:t>30</w:t>
            </w:r>
            <w:r w:rsidRPr="00E7635D">
              <w:rPr>
                <w:rFonts w:ascii="Times New Roman" w:hAnsi="Times New Roman" w:hint="eastAsia"/>
              </w:rPr>
              <w:t>分，客观题标准答案作为评分标准</w:t>
            </w:r>
          </w:p>
          <w:p w:rsidR="00E95CBC" w:rsidRPr="00E7635D" w:rsidRDefault="0055564D" w:rsidP="0017345D">
            <w:pPr>
              <w:pStyle w:val="afa"/>
              <w:rPr>
                <w:rFonts w:ascii="Times New Roman" w:hAnsi="Times New Roman"/>
              </w:rPr>
            </w:pPr>
            <w:r w:rsidRPr="00E7635D">
              <w:rPr>
                <w:rFonts w:ascii="Times New Roman" w:hAnsi="Times New Roman" w:hint="eastAsia"/>
                <w:color w:val="000000"/>
              </w:rPr>
              <w:t>共计五次测试，取五次的分数总和后平均后为最终测试的成绩即：</w:t>
            </w:r>
            <m:oMath>
              <m:nary>
                <m:naryPr>
                  <m:chr m:val="∑"/>
                  <m:ctrlPr>
                    <w:rPr>
                      <w:rFonts w:ascii="Cambria Math" w:hAnsi="Times New Roman"/>
                      <w:i/>
                      <w:color w:val="000000"/>
                    </w:rPr>
                  </m:ctrlPr>
                </m:naryPr>
                <m:sub>
                  <m:r>
                    <w:rPr>
                      <w:rFonts w:ascii="Cambria Math" w:hAnsi="Times New Roman"/>
                      <w:color w:val="000000"/>
                    </w:rPr>
                    <m:t>1</m:t>
                  </m:r>
                </m:sub>
                <m:sup>
                  <m:r>
                    <w:rPr>
                      <w:rFonts w:ascii="Cambria Math" w:hAnsi="Times New Roman"/>
                      <w:color w:val="000000"/>
                    </w:rPr>
                    <m:t>5</m:t>
                  </m:r>
                </m:sup>
                <m:e>
                  <m:r>
                    <w:rPr>
                      <w:rFonts w:ascii="Cambria Math" w:hAnsi="Times New Roman"/>
                      <w:color w:val="000000"/>
                    </w:rPr>
                    <m:t>（</m:t>
                  </m:r>
                  <m:r>
                    <w:rPr>
                      <w:rFonts w:ascii="Cambria Math" w:hAnsi="Times New Roman"/>
                      <w:color w:val="000000"/>
                    </w:rPr>
                    <m:t>i</m:t>
                  </m:r>
                  <m:r>
                    <w:rPr>
                      <w:rFonts w:ascii="Cambria Math" w:hAnsi="Times New Roman"/>
                      <w:color w:val="000000"/>
                    </w:rPr>
                    <m:t>）</m:t>
                  </m:r>
                  <m:ctrlPr>
                    <w:rPr>
                      <w:rFonts w:ascii="Cambria Math" w:hAnsi="Cambria Math"/>
                      <w:i/>
                      <w:color w:val="000000"/>
                    </w:rPr>
                  </m:ctrlPr>
                </m:e>
              </m:nary>
            </m:oMath>
            <w:r w:rsidRPr="00E7635D">
              <w:rPr>
                <w:rFonts w:ascii="Times New Roman" w:hAnsi="Times New Roman"/>
                <w:color w:val="000000"/>
              </w:rPr>
              <w:t>/</w:t>
            </w:r>
            <w:r w:rsidRPr="00E7635D">
              <w:rPr>
                <w:rFonts w:ascii="Times New Roman" w:hAnsi="Times New Roman" w:hint="eastAsia"/>
                <w:color w:val="000000"/>
              </w:rPr>
              <w:t>5=</w:t>
            </w:r>
            <w:r w:rsidRPr="00E7635D">
              <w:rPr>
                <w:rFonts w:ascii="Times New Roman" w:hAnsi="Times New Roman" w:hint="eastAsia"/>
                <w:color w:val="000000"/>
              </w:rPr>
              <w:t>最终测试成绩</w:t>
            </w:r>
          </w:p>
        </w:tc>
      </w:tr>
      <w:tr w:rsidR="0017345D" w:rsidRPr="00E7635D" w:rsidTr="006E13B6">
        <w:tc>
          <w:tcPr>
            <w:tcW w:w="678" w:type="pct"/>
            <w:shd w:val="clear" w:color="auto" w:fill="auto"/>
            <w:vAlign w:val="center"/>
          </w:tcPr>
          <w:p w:rsidR="00E95CBC" w:rsidRPr="00E7635D" w:rsidRDefault="0055564D" w:rsidP="00446D57">
            <w:pPr>
              <w:pStyle w:val="afa"/>
              <w:rPr>
                <w:rFonts w:ascii="Times New Roman" w:hAnsi="Times New Roman"/>
              </w:rPr>
            </w:pPr>
            <w:proofErr w:type="gramStart"/>
            <w:r w:rsidRPr="00E7635D">
              <w:rPr>
                <w:rFonts w:ascii="Times New Roman" w:hAnsi="Times New Roman" w:hint="eastAsia"/>
              </w:rPr>
              <w:t>结课论文</w:t>
            </w:r>
            <w:proofErr w:type="gramEnd"/>
          </w:p>
        </w:tc>
        <w:tc>
          <w:tcPr>
            <w:tcW w:w="4321" w:type="pct"/>
            <w:shd w:val="clear" w:color="auto" w:fill="auto"/>
            <w:vAlign w:val="center"/>
          </w:tcPr>
          <w:p w:rsidR="00E95CBC" w:rsidRPr="00E7635D" w:rsidRDefault="0055564D" w:rsidP="00E7635D">
            <w:pPr>
              <w:pStyle w:val="afa"/>
              <w:ind w:firstLine="360"/>
              <w:rPr>
                <w:rFonts w:ascii="Times New Roman" w:hAnsi="Times New Roman"/>
              </w:rPr>
            </w:pPr>
            <w:r w:rsidRPr="00E7635D">
              <w:rPr>
                <w:rFonts w:ascii="Times New Roman" w:hAnsi="Times New Roman" w:hint="eastAsia"/>
              </w:rPr>
              <w:t>（</w:t>
            </w:r>
            <w:r w:rsidRPr="00E7635D">
              <w:rPr>
                <w:rFonts w:ascii="Times New Roman" w:hAnsi="Times New Roman" w:hint="eastAsia"/>
              </w:rPr>
              <w:t>1</w:t>
            </w:r>
            <w:r w:rsidRPr="00E7635D">
              <w:rPr>
                <w:rFonts w:ascii="Times New Roman" w:hAnsi="Times New Roman" w:hint="eastAsia"/>
              </w:rPr>
              <w:t>）</w:t>
            </w:r>
            <w:r w:rsidRPr="00E7635D">
              <w:rPr>
                <w:rFonts w:ascii="Times New Roman" w:hAnsi="Times New Roman"/>
                <w:b/>
                <w:bCs w:val="0"/>
              </w:rPr>
              <w:t>10</w:t>
            </w:r>
            <w:r w:rsidRPr="00E7635D">
              <w:rPr>
                <w:rFonts w:ascii="Arial" w:hAnsi="Arial" w:cs="Arial"/>
                <w:b/>
                <w:bCs w:val="0"/>
              </w:rPr>
              <w:t>≥</w:t>
            </w:r>
            <w:r w:rsidRPr="00E7635D">
              <w:rPr>
                <w:rFonts w:ascii="Times New Roman" w:hAnsi="Times New Roman"/>
                <w:b/>
                <w:bCs w:val="0"/>
                <w:i/>
              </w:rPr>
              <w:t>x</w:t>
            </w:r>
            <w:r w:rsidRPr="00E7635D">
              <w:rPr>
                <w:rFonts w:ascii="Times New Roman" w:hAnsi="Times New Roman"/>
                <w:b/>
                <w:bCs w:val="0"/>
              </w:rPr>
              <w:t>≥90</w:t>
            </w:r>
            <w:r w:rsidRPr="00E7635D">
              <w:rPr>
                <w:rFonts w:ascii="Times New Roman" w:hAnsi="Times New Roman" w:hint="eastAsia"/>
                <w:b/>
                <w:bCs w:val="0"/>
              </w:rPr>
              <w:t>：</w:t>
            </w:r>
            <w:r w:rsidRPr="00E7635D">
              <w:rPr>
                <w:rFonts w:hint="eastAsia"/>
                <w:kern w:val="0"/>
              </w:rPr>
              <w:t>中心鲜明，论据确凿，表现出能应用《土木工程概论》相关理论知识对实际问题有很强的分析能力和概括能力，论据材料翔实可靠，说服力和可操作性很强。</w:t>
            </w:r>
          </w:p>
          <w:p w:rsidR="00E95CBC" w:rsidRPr="00E7635D" w:rsidRDefault="0055564D" w:rsidP="00E7635D">
            <w:pPr>
              <w:pStyle w:val="afa"/>
              <w:ind w:firstLine="360"/>
              <w:rPr>
                <w:kern w:val="0"/>
              </w:rPr>
            </w:pPr>
            <w:r w:rsidRPr="00E7635D">
              <w:rPr>
                <w:rFonts w:ascii="Times New Roman" w:hAnsi="Times New Roman" w:hint="eastAsia"/>
              </w:rPr>
              <w:t>（</w:t>
            </w:r>
            <w:r w:rsidRPr="00E7635D">
              <w:rPr>
                <w:rFonts w:ascii="Times New Roman" w:hAnsi="Times New Roman" w:hint="eastAsia"/>
              </w:rPr>
              <w:t>2</w:t>
            </w:r>
            <w:r w:rsidRPr="00E7635D">
              <w:rPr>
                <w:rFonts w:ascii="Times New Roman" w:hAnsi="Times New Roman" w:hint="eastAsia"/>
              </w:rPr>
              <w:t>）</w:t>
            </w:r>
            <w:r w:rsidRPr="00E7635D">
              <w:rPr>
                <w:rFonts w:ascii="Times New Roman" w:hAnsi="Times New Roman"/>
                <w:b/>
                <w:bCs w:val="0"/>
              </w:rPr>
              <w:t>90&gt;</w:t>
            </w:r>
            <w:r w:rsidRPr="00E7635D">
              <w:rPr>
                <w:rFonts w:ascii="Times New Roman" w:hAnsi="Times New Roman"/>
                <w:b/>
                <w:bCs w:val="0"/>
                <w:i/>
              </w:rPr>
              <w:t>x</w:t>
            </w:r>
            <w:r w:rsidRPr="00E7635D">
              <w:rPr>
                <w:rFonts w:ascii="Times New Roman" w:hAnsi="Times New Roman"/>
                <w:b/>
                <w:bCs w:val="0"/>
              </w:rPr>
              <w:t>≥80</w:t>
            </w:r>
            <w:r w:rsidRPr="00E7635D">
              <w:rPr>
                <w:rFonts w:ascii="Times New Roman" w:hAnsi="Times New Roman" w:hint="eastAsia"/>
                <w:b/>
                <w:bCs w:val="0"/>
              </w:rPr>
              <w:t>：</w:t>
            </w:r>
            <w:r w:rsidRPr="00E7635D">
              <w:rPr>
                <w:rFonts w:hint="eastAsia"/>
                <w:kern w:val="0"/>
              </w:rPr>
              <w:t>观点正确，论据可靠，对实际问题有较强的分析能力和概括能力，论据翔实可靠，有一定的说服力。</w:t>
            </w:r>
          </w:p>
          <w:p w:rsidR="00E95CBC" w:rsidRPr="00E7635D" w:rsidRDefault="0055564D" w:rsidP="00E7635D">
            <w:pPr>
              <w:pStyle w:val="afa"/>
              <w:ind w:firstLine="360"/>
              <w:rPr>
                <w:rFonts w:ascii="Times New Roman" w:hAnsi="Times New Roman"/>
              </w:rPr>
            </w:pPr>
            <w:r w:rsidRPr="00E7635D">
              <w:rPr>
                <w:rFonts w:ascii="Times New Roman" w:hAnsi="Times New Roman" w:hint="eastAsia"/>
              </w:rPr>
              <w:t>（</w:t>
            </w:r>
            <w:r w:rsidRPr="00E7635D">
              <w:rPr>
                <w:rFonts w:ascii="Times New Roman" w:hAnsi="Times New Roman" w:hint="eastAsia"/>
              </w:rPr>
              <w:t>3</w:t>
            </w:r>
            <w:r w:rsidRPr="00E7635D">
              <w:rPr>
                <w:rFonts w:ascii="Times New Roman" w:hAnsi="Times New Roman" w:hint="eastAsia"/>
              </w:rPr>
              <w:t>）</w:t>
            </w:r>
            <w:r w:rsidRPr="00E7635D">
              <w:rPr>
                <w:rFonts w:ascii="Times New Roman" w:hAnsi="Times New Roman"/>
                <w:b/>
                <w:bCs w:val="0"/>
              </w:rPr>
              <w:t>80&gt;</w:t>
            </w:r>
            <w:r w:rsidRPr="00E7635D">
              <w:rPr>
                <w:rFonts w:ascii="Times New Roman" w:hAnsi="Times New Roman"/>
                <w:b/>
                <w:bCs w:val="0"/>
                <w:i/>
              </w:rPr>
              <w:t>x</w:t>
            </w:r>
            <w:r w:rsidRPr="00E7635D">
              <w:rPr>
                <w:rFonts w:ascii="Times New Roman" w:hAnsi="Times New Roman"/>
                <w:b/>
                <w:bCs w:val="0"/>
              </w:rPr>
              <w:t>≥70</w:t>
            </w:r>
            <w:r w:rsidRPr="00E7635D">
              <w:rPr>
                <w:rFonts w:ascii="Times New Roman" w:hAnsi="Times New Roman" w:hint="eastAsia"/>
                <w:b/>
                <w:bCs w:val="0"/>
              </w:rPr>
              <w:t>：</w:t>
            </w:r>
            <w:r w:rsidRPr="00E7635D">
              <w:rPr>
                <w:rFonts w:hint="eastAsia"/>
                <w:kern w:val="0"/>
              </w:rPr>
              <w:t>观点正确，论述有理有据，对实际问题有一定的分析能力，材料能说明观点。</w:t>
            </w:r>
          </w:p>
          <w:p w:rsidR="00E95CBC" w:rsidRPr="00E7635D" w:rsidRDefault="0055564D" w:rsidP="00E7635D">
            <w:pPr>
              <w:pStyle w:val="afa"/>
              <w:ind w:firstLine="360"/>
              <w:rPr>
                <w:rFonts w:ascii="Times New Roman" w:hAnsi="Times New Roman"/>
              </w:rPr>
            </w:pPr>
            <w:r w:rsidRPr="00E7635D">
              <w:rPr>
                <w:rFonts w:ascii="Times New Roman" w:hAnsi="Times New Roman" w:hint="eastAsia"/>
              </w:rPr>
              <w:t>（</w:t>
            </w:r>
            <w:r w:rsidRPr="00E7635D">
              <w:rPr>
                <w:rFonts w:ascii="Times New Roman" w:hAnsi="Times New Roman" w:hint="eastAsia"/>
              </w:rPr>
              <w:t>4</w:t>
            </w:r>
            <w:r w:rsidRPr="00E7635D">
              <w:rPr>
                <w:rFonts w:ascii="Times New Roman" w:hAnsi="Times New Roman" w:hint="eastAsia"/>
              </w:rPr>
              <w:t>）</w:t>
            </w:r>
            <w:r w:rsidRPr="00E7635D">
              <w:rPr>
                <w:rFonts w:ascii="Times New Roman" w:hAnsi="Times New Roman"/>
                <w:b/>
                <w:bCs w:val="0"/>
              </w:rPr>
              <w:t>7</w:t>
            </w:r>
            <w:r w:rsidRPr="00E7635D">
              <w:rPr>
                <w:rFonts w:ascii="Times New Roman" w:hAnsi="Times New Roman" w:hint="eastAsia"/>
                <w:b/>
                <w:bCs w:val="0"/>
              </w:rPr>
              <w:t>0</w:t>
            </w:r>
            <w:r w:rsidRPr="00E7635D">
              <w:rPr>
                <w:rFonts w:ascii="Times New Roman" w:hAnsi="Times New Roman"/>
                <w:b/>
                <w:bCs w:val="0"/>
              </w:rPr>
              <w:t>&gt;</w:t>
            </w:r>
            <w:r w:rsidRPr="00E7635D">
              <w:rPr>
                <w:rFonts w:ascii="Times New Roman" w:hAnsi="Times New Roman"/>
                <w:b/>
                <w:bCs w:val="0"/>
                <w:i/>
              </w:rPr>
              <w:t>x</w:t>
            </w:r>
            <w:r w:rsidRPr="00E7635D">
              <w:rPr>
                <w:rFonts w:ascii="Times New Roman" w:hAnsi="Times New Roman"/>
                <w:b/>
                <w:bCs w:val="0"/>
              </w:rPr>
              <w:t>≥60</w:t>
            </w:r>
            <w:r w:rsidRPr="00E7635D">
              <w:rPr>
                <w:rFonts w:ascii="Times New Roman" w:hAnsi="Times New Roman" w:hint="eastAsia"/>
                <w:b/>
                <w:bCs w:val="0"/>
              </w:rPr>
              <w:t>：</w:t>
            </w:r>
            <w:r w:rsidRPr="00E7635D">
              <w:rPr>
                <w:rFonts w:hint="eastAsia"/>
                <w:kern w:val="0"/>
              </w:rPr>
              <w:t>观点正确，对实际问题有一定的分析能力，材料基本能说明观点。</w:t>
            </w:r>
          </w:p>
          <w:p w:rsidR="00E95CBC" w:rsidRPr="00E7635D" w:rsidRDefault="0055564D" w:rsidP="00E7635D">
            <w:pPr>
              <w:pStyle w:val="afa"/>
              <w:ind w:firstLine="360"/>
              <w:rPr>
                <w:rFonts w:ascii="Times New Roman" w:hAnsi="Times New Roman"/>
              </w:rPr>
            </w:pPr>
            <w:r w:rsidRPr="00E7635D">
              <w:rPr>
                <w:rFonts w:ascii="Times New Roman" w:hAnsi="Times New Roman" w:hint="eastAsia"/>
                <w:iCs/>
              </w:rPr>
              <w:t>（</w:t>
            </w:r>
            <w:r w:rsidRPr="00E7635D">
              <w:rPr>
                <w:rFonts w:ascii="Times New Roman" w:hAnsi="Times New Roman" w:hint="eastAsia"/>
                <w:iCs/>
              </w:rPr>
              <w:t>5</w:t>
            </w:r>
            <w:r w:rsidRPr="00E7635D">
              <w:rPr>
                <w:rFonts w:ascii="Times New Roman" w:hAnsi="Times New Roman" w:hint="eastAsia"/>
                <w:iCs/>
              </w:rPr>
              <w:t>）</w:t>
            </w:r>
            <w:r w:rsidRPr="00E7635D">
              <w:rPr>
                <w:rFonts w:ascii="Times New Roman" w:hAnsi="Times New Roman"/>
                <w:b/>
                <w:bCs w:val="0"/>
                <w:i/>
              </w:rPr>
              <w:t>x</w:t>
            </w:r>
            <w:r w:rsidRPr="00E7635D">
              <w:rPr>
                <w:rFonts w:ascii="Times New Roman" w:hAnsi="Times New Roman"/>
                <w:b/>
                <w:bCs w:val="0"/>
              </w:rPr>
              <w:t>&lt;60</w:t>
            </w:r>
            <w:r w:rsidRPr="00E7635D">
              <w:rPr>
                <w:rFonts w:ascii="Times New Roman" w:hAnsi="Times New Roman" w:hint="eastAsia"/>
                <w:b/>
                <w:bCs w:val="0"/>
              </w:rPr>
              <w:t>：</w:t>
            </w:r>
            <w:r w:rsidRPr="00E7635D">
              <w:rPr>
                <w:rFonts w:hint="eastAsia"/>
                <w:kern w:val="0"/>
              </w:rPr>
              <w:t>基本观点有错误或主要材料不能说明观点。逻辑混乱。</w:t>
            </w:r>
          </w:p>
        </w:tc>
      </w:tr>
    </w:tbl>
    <w:p w:rsidR="00E95CBC" w:rsidRDefault="0055564D">
      <w:pPr>
        <w:pStyle w:val="a0"/>
        <w:numPr>
          <w:ilvl w:val="1"/>
          <w:numId w:val="0"/>
        </w:numPr>
        <w:spacing w:before="312" w:after="156"/>
        <w:ind w:firstLineChars="200" w:firstLine="480"/>
        <w:rPr>
          <w:rFonts w:ascii="Times New Roman" w:hAnsi="Times New Roman"/>
          <w:b w:val="0"/>
          <w:bCs w:val="0"/>
        </w:rPr>
      </w:pPr>
      <w:r>
        <w:rPr>
          <w:rFonts w:ascii="Times New Roman" w:hAnsi="Times New Roman" w:hint="eastAsia"/>
          <w:b w:val="0"/>
          <w:bCs w:val="0"/>
        </w:rPr>
        <w:t>五、课程评价</w:t>
      </w:r>
    </w:p>
    <w:p w:rsidR="00E95CBC" w:rsidRDefault="0055564D">
      <w:pPr>
        <w:pStyle w:val="13"/>
        <w:ind w:firstLine="480"/>
      </w:pPr>
      <w:r>
        <w:t>课程评价主要是本门课程的课程目标达成</w:t>
      </w:r>
      <w:r>
        <w:rPr>
          <w:rFonts w:hint="eastAsia"/>
        </w:rPr>
        <w:t>情况</w:t>
      </w:r>
      <w:r>
        <w:t>评价。课程目标达成</w:t>
      </w:r>
      <w:r>
        <w:rPr>
          <w:rFonts w:hint="eastAsia"/>
        </w:rPr>
        <w:t>情况</w:t>
      </w:r>
      <w:r>
        <w:t>评价</w:t>
      </w:r>
      <w:r>
        <w:rPr>
          <w:rFonts w:hint="eastAsia"/>
        </w:rPr>
        <w:t>采用直接与间接相结合的评价方式，通过课程考核成绩分析法、课程调查问卷与访谈法开展。</w:t>
      </w:r>
    </w:p>
    <w:p w:rsidR="00E95CBC" w:rsidRDefault="0055564D">
      <w:pPr>
        <w:kinsoku w:val="0"/>
        <w:overflowPunct w:val="0"/>
        <w:autoSpaceDE w:val="0"/>
        <w:autoSpaceDN w:val="0"/>
        <w:spacing w:beforeLines="50" w:before="156" w:line="360" w:lineRule="auto"/>
        <w:jc w:val="center"/>
        <w:rPr>
          <w:rFonts w:ascii="Times New Roman" w:hAnsi="Times New Roman"/>
          <w:sz w:val="18"/>
          <w:szCs w:val="18"/>
        </w:rPr>
      </w:pPr>
      <w:r>
        <w:rPr>
          <w:rFonts w:ascii="Times New Roman" w:eastAsia="楷体" w:hAnsi="Times New Roman" w:hint="eastAsia"/>
          <w:b/>
          <w:sz w:val="24"/>
          <w:szCs w:val="24"/>
        </w:rPr>
        <w:t>表</w:t>
      </w:r>
      <w:r>
        <w:rPr>
          <w:rFonts w:ascii="Times New Roman" w:eastAsia="楷体" w:hAnsi="Times New Roman" w:hint="eastAsia"/>
          <w:b/>
          <w:sz w:val="24"/>
          <w:szCs w:val="24"/>
        </w:rPr>
        <w:t xml:space="preserve">5 </w:t>
      </w:r>
      <w:r>
        <w:rPr>
          <w:rFonts w:ascii="Times New Roman" w:eastAsia="楷体" w:hAnsi="Times New Roman" w:hint="eastAsia"/>
          <w:b/>
          <w:sz w:val="24"/>
          <w:szCs w:val="24"/>
        </w:rPr>
        <w:t>课程考核成绩对课程目标达成情况评价</w:t>
      </w:r>
    </w:p>
    <w:tbl>
      <w:tblPr>
        <w:tblW w:w="5000" w:type="pct"/>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9"/>
        <w:gridCol w:w="1100"/>
        <w:gridCol w:w="602"/>
        <w:gridCol w:w="574"/>
        <w:gridCol w:w="574"/>
        <w:gridCol w:w="702"/>
        <w:gridCol w:w="740"/>
        <w:gridCol w:w="3355"/>
      </w:tblGrid>
      <w:tr w:rsidR="00E95CBC" w:rsidTr="00241632">
        <w:trPr>
          <w:trHeight w:val="425"/>
          <w:tblHeader/>
        </w:trPr>
        <w:tc>
          <w:tcPr>
            <w:tcW w:w="672" w:type="dxa"/>
            <w:vAlign w:val="center"/>
          </w:tcPr>
          <w:p w:rsidR="00E95CBC" w:rsidRDefault="0055564D">
            <w:pPr>
              <w:widowControl/>
              <w:snapToGrid w:val="0"/>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课程目标</w:t>
            </w:r>
          </w:p>
        </w:tc>
        <w:tc>
          <w:tcPr>
            <w:tcW w:w="1146" w:type="dxa"/>
            <w:vAlign w:val="center"/>
          </w:tcPr>
          <w:p w:rsidR="00E95CBC" w:rsidRDefault="0055564D">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考核方式</w:t>
            </w:r>
          </w:p>
        </w:tc>
        <w:tc>
          <w:tcPr>
            <w:tcW w:w="622" w:type="dxa"/>
            <w:vAlign w:val="center"/>
          </w:tcPr>
          <w:p w:rsidR="00E95CBC" w:rsidRDefault="0055564D">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目标分值</w:t>
            </w:r>
          </w:p>
        </w:tc>
        <w:tc>
          <w:tcPr>
            <w:tcW w:w="1184" w:type="dxa"/>
            <w:gridSpan w:val="2"/>
            <w:vAlign w:val="center"/>
          </w:tcPr>
          <w:p w:rsidR="00E95CBC" w:rsidRDefault="0055564D">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总成绩目标分值</w:t>
            </w:r>
          </w:p>
        </w:tc>
        <w:tc>
          <w:tcPr>
            <w:tcW w:w="727" w:type="dxa"/>
            <w:vAlign w:val="center"/>
          </w:tcPr>
          <w:p w:rsidR="00E95CBC" w:rsidRDefault="0055564D">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权重</w:t>
            </w:r>
          </w:p>
        </w:tc>
        <w:tc>
          <w:tcPr>
            <w:tcW w:w="767" w:type="dxa"/>
            <w:vAlign w:val="center"/>
          </w:tcPr>
          <w:p w:rsidR="00E95CBC" w:rsidRDefault="0055564D">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实际平均分</w:t>
            </w:r>
          </w:p>
        </w:tc>
        <w:tc>
          <w:tcPr>
            <w:tcW w:w="3522" w:type="dxa"/>
            <w:vAlign w:val="center"/>
          </w:tcPr>
          <w:p w:rsidR="00E95CBC" w:rsidRDefault="0055564D">
            <w:pPr>
              <w:widowControl/>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目标达成评价值</w:t>
            </w:r>
          </w:p>
        </w:tc>
      </w:tr>
      <w:tr w:rsidR="00E95CBC" w:rsidTr="00241632">
        <w:trPr>
          <w:trHeight w:val="312"/>
        </w:trPr>
        <w:tc>
          <w:tcPr>
            <w:tcW w:w="672" w:type="dxa"/>
            <w:vMerge w:val="restart"/>
            <w:vAlign w:val="center"/>
          </w:tcPr>
          <w:p w:rsidR="00E95CBC" w:rsidRDefault="0055564D">
            <w:pPr>
              <w:widowControl/>
              <w:jc w:val="center"/>
              <w:textAlignment w:val="center"/>
              <w:rPr>
                <w:rFonts w:ascii="楷体" w:eastAsia="楷体" w:hAnsi="楷体" w:cs="楷体"/>
                <w:color w:val="000000"/>
                <w:sz w:val="18"/>
                <w:szCs w:val="18"/>
              </w:rPr>
            </w:pPr>
            <w:r>
              <w:rPr>
                <w:rFonts w:ascii="Times New Roman" w:eastAsia="楷体" w:hAnsi="Times New Roman"/>
                <w:color w:val="000000"/>
                <w:kern w:val="0"/>
                <w:sz w:val="18"/>
                <w:szCs w:val="18"/>
                <w:lang w:bidi="ar"/>
              </w:rPr>
              <w:t>1</w:t>
            </w:r>
          </w:p>
        </w:tc>
        <w:tc>
          <w:tcPr>
            <w:tcW w:w="1146" w:type="dxa"/>
            <w:vAlign w:val="center"/>
          </w:tcPr>
          <w:p w:rsidR="00E95CBC" w:rsidRDefault="0055564D">
            <w:pPr>
              <w:pStyle w:val="afa"/>
              <w:jc w:val="center"/>
              <w:rPr>
                <w:rFonts w:ascii="楷体" w:hAnsi="楷体" w:cs="楷体"/>
                <w:color w:val="000000"/>
              </w:rPr>
            </w:pPr>
            <w:r>
              <w:rPr>
                <w:rFonts w:ascii="楷体" w:hAnsi="楷体" w:cs="楷体" w:hint="eastAsia"/>
                <w:kern w:val="0"/>
                <w:lang w:bidi="ar"/>
              </w:rPr>
              <w:t>平时作业</w:t>
            </w:r>
          </w:p>
        </w:tc>
        <w:tc>
          <w:tcPr>
            <w:tcW w:w="622" w:type="dxa"/>
            <w:vAlign w:val="center"/>
          </w:tcPr>
          <w:p w:rsidR="00E95CBC" w:rsidRDefault="0055564D">
            <w:pPr>
              <w:pStyle w:val="afa"/>
              <w:jc w:val="center"/>
              <w:rPr>
                <w:rFonts w:ascii="Times New Roman" w:eastAsia="宋体" w:hAnsi="Times New Roman"/>
                <w:color w:val="000000"/>
              </w:rPr>
            </w:pPr>
            <w:r>
              <w:rPr>
                <w:rFonts w:hint="eastAsia"/>
              </w:rPr>
              <w:t>25</w:t>
            </w:r>
          </w:p>
        </w:tc>
        <w:tc>
          <w:tcPr>
            <w:tcW w:w="592" w:type="dxa"/>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sz w:val="18"/>
                <w:szCs w:val="18"/>
              </w:rPr>
              <w:t>5</w:t>
            </w:r>
          </w:p>
        </w:tc>
        <w:tc>
          <w:tcPr>
            <w:tcW w:w="592" w:type="dxa"/>
            <w:vMerge w:val="restart"/>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25</w:t>
            </w:r>
          </w:p>
        </w:tc>
        <w:tc>
          <w:tcPr>
            <w:tcW w:w="727"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20.0</w:t>
            </w:r>
            <w:r>
              <w:rPr>
                <w:rFonts w:eastAsia="宋体"/>
                <w:kern w:val="0"/>
                <w:lang w:bidi="ar"/>
              </w:rPr>
              <w:t>%</w:t>
            </w:r>
          </w:p>
        </w:tc>
        <w:tc>
          <w:tcPr>
            <w:tcW w:w="767" w:type="dxa"/>
            <w:vAlign w:val="center"/>
          </w:tcPr>
          <w:p w:rsidR="00E95CBC" w:rsidRDefault="0055564D">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A</w:t>
            </w:r>
            <w:r>
              <w:rPr>
                <w:rFonts w:ascii="Times New Roman" w:eastAsia="宋体" w:hAnsi="Times New Roman"/>
                <w:color w:val="000000"/>
                <w:kern w:val="0"/>
                <w:sz w:val="18"/>
                <w:szCs w:val="18"/>
                <w:vertAlign w:val="subscript"/>
                <w:lang w:bidi="ar"/>
              </w:rPr>
              <w:t>1</w:t>
            </w:r>
          </w:p>
        </w:tc>
        <w:tc>
          <w:tcPr>
            <w:tcW w:w="3522" w:type="dxa"/>
            <w:vMerge w:val="restart"/>
            <w:noWrap/>
            <w:vAlign w:val="center"/>
          </w:tcPr>
          <w:p w:rsidR="00E95CBC" w:rsidRDefault="0055564D">
            <w:pPr>
              <w:rPr>
                <w:rFonts w:ascii="宋体" w:eastAsia="宋体" w:hAnsi="宋体" w:cs="宋体"/>
                <w:color w:val="000000"/>
                <w:sz w:val="22"/>
                <w:szCs w:val="22"/>
              </w:rPr>
            </w:pPr>
            <w:r>
              <w:rPr>
                <w:rFonts w:ascii="Times New Roman" w:hAnsi="Times New Roman"/>
                <w:position w:val="-24"/>
                <w:sz w:val="18"/>
                <w:szCs w:val="18"/>
              </w:rPr>
              <w:object w:dxaOrig="3120"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0" o:spid="_x0000_i1025" type="#_x0000_t75" style="width:156.3pt;height:31.4pt;mso-wrap-style:square;mso-position-horizontal-relative:page;mso-position-vertical-relative:page" o:ole="">
                  <v:fill o:detectmouseclick="t"/>
                  <v:imagedata r:id="rId7" o:title=""/>
                </v:shape>
                <o:OLEObject Type="Embed" ProgID="Equation.KSEE3" ShapeID="Object 10" DrawAspect="Content" ObjectID="_1844343736" r:id="rId8">
                  <o:FieldCodes>\* MERGEFORMAT</o:FieldCodes>
                </o:OLEObject>
              </w:object>
            </w:r>
          </w:p>
        </w:tc>
      </w:tr>
      <w:tr w:rsidR="00E95CBC" w:rsidTr="00241632">
        <w:trPr>
          <w:trHeight w:val="312"/>
        </w:trPr>
        <w:tc>
          <w:tcPr>
            <w:tcW w:w="672" w:type="dxa"/>
            <w:vMerge/>
            <w:vAlign w:val="center"/>
          </w:tcPr>
          <w:p w:rsidR="00E95CBC" w:rsidRDefault="00E95CBC">
            <w:pPr>
              <w:rPr>
                <w:rFonts w:ascii="楷体" w:eastAsia="楷体" w:hAnsi="楷体" w:cs="楷体"/>
                <w:color w:val="000000"/>
                <w:sz w:val="18"/>
                <w:szCs w:val="18"/>
              </w:rPr>
            </w:pPr>
          </w:p>
        </w:tc>
        <w:tc>
          <w:tcPr>
            <w:tcW w:w="1146" w:type="dxa"/>
            <w:vAlign w:val="center"/>
          </w:tcPr>
          <w:p w:rsidR="00E95CBC" w:rsidRDefault="0055564D">
            <w:pPr>
              <w:pStyle w:val="afa"/>
              <w:jc w:val="center"/>
              <w:rPr>
                <w:rFonts w:ascii="楷体" w:hAnsi="楷体" w:cs="楷体"/>
                <w:color w:val="000000"/>
              </w:rPr>
            </w:pPr>
            <w:r>
              <w:rPr>
                <w:rFonts w:ascii="楷体" w:hAnsi="楷体" w:cs="楷体" w:hint="eastAsia"/>
                <w:kern w:val="0"/>
                <w:lang w:bidi="ar"/>
              </w:rPr>
              <w:t>阶段性测试</w:t>
            </w:r>
          </w:p>
        </w:tc>
        <w:tc>
          <w:tcPr>
            <w:tcW w:w="622" w:type="dxa"/>
            <w:vAlign w:val="center"/>
          </w:tcPr>
          <w:p w:rsidR="00E95CBC" w:rsidRDefault="0055564D">
            <w:pPr>
              <w:pStyle w:val="afa"/>
              <w:jc w:val="center"/>
              <w:rPr>
                <w:rFonts w:ascii="Times New Roman" w:eastAsia="宋体" w:hAnsi="Times New Roman"/>
                <w:color w:val="000000"/>
              </w:rPr>
            </w:pPr>
            <w:r>
              <w:rPr>
                <w:rFonts w:hint="eastAsia"/>
              </w:rPr>
              <w:t>25</w:t>
            </w:r>
          </w:p>
        </w:tc>
        <w:tc>
          <w:tcPr>
            <w:tcW w:w="592" w:type="dxa"/>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12.5</w:t>
            </w:r>
          </w:p>
        </w:tc>
        <w:tc>
          <w:tcPr>
            <w:tcW w:w="592" w:type="dxa"/>
            <w:vMerge/>
            <w:vAlign w:val="center"/>
          </w:tcPr>
          <w:p w:rsidR="00E95CBC" w:rsidRDefault="00E95CBC">
            <w:pPr>
              <w:jc w:val="center"/>
              <w:rPr>
                <w:rFonts w:ascii="Times New Roman" w:eastAsia="宋体" w:hAnsi="Times New Roman"/>
                <w:color w:val="000000"/>
                <w:sz w:val="18"/>
                <w:szCs w:val="18"/>
              </w:rPr>
            </w:pPr>
          </w:p>
        </w:tc>
        <w:tc>
          <w:tcPr>
            <w:tcW w:w="727"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50.0</w:t>
            </w:r>
            <w:r>
              <w:rPr>
                <w:rFonts w:eastAsia="宋体"/>
                <w:kern w:val="0"/>
                <w:lang w:bidi="ar"/>
              </w:rPr>
              <w:t>%</w:t>
            </w:r>
          </w:p>
        </w:tc>
        <w:tc>
          <w:tcPr>
            <w:tcW w:w="767" w:type="dxa"/>
            <w:vAlign w:val="center"/>
          </w:tcPr>
          <w:p w:rsidR="00E95CBC" w:rsidRDefault="0055564D">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A</w:t>
            </w:r>
            <w:r>
              <w:rPr>
                <w:rFonts w:ascii="Times New Roman" w:eastAsia="宋体" w:hAnsi="Times New Roman"/>
                <w:color w:val="000000"/>
                <w:kern w:val="0"/>
                <w:sz w:val="18"/>
                <w:szCs w:val="18"/>
                <w:vertAlign w:val="subscript"/>
                <w:lang w:bidi="ar"/>
              </w:rPr>
              <w:t>2</w:t>
            </w:r>
          </w:p>
        </w:tc>
        <w:tc>
          <w:tcPr>
            <w:tcW w:w="3522" w:type="dxa"/>
            <w:vMerge/>
            <w:noWrap/>
            <w:vAlign w:val="center"/>
          </w:tcPr>
          <w:p w:rsidR="00E95CBC" w:rsidRDefault="00E95CBC">
            <w:pPr>
              <w:rPr>
                <w:rFonts w:ascii="宋体" w:eastAsia="宋体" w:hAnsi="宋体" w:cs="宋体"/>
                <w:color w:val="000000"/>
                <w:sz w:val="22"/>
                <w:szCs w:val="22"/>
              </w:rPr>
            </w:pPr>
          </w:p>
        </w:tc>
      </w:tr>
      <w:tr w:rsidR="00E95CBC" w:rsidTr="00241632">
        <w:trPr>
          <w:trHeight w:val="312"/>
        </w:trPr>
        <w:tc>
          <w:tcPr>
            <w:tcW w:w="672" w:type="dxa"/>
            <w:vMerge/>
            <w:vAlign w:val="center"/>
          </w:tcPr>
          <w:p w:rsidR="00E95CBC" w:rsidRDefault="00E95CBC">
            <w:pPr>
              <w:rPr>
                <w:rFonts w:ascii="楷体" w:eastAsia="楷体" w:hAnsi="楷体" w:cs="楷体"/>
                <w:color w:val="000000"/>
                <w:sz w:val="18"/>
                <w:szCs w:val="18"/>
              </w:rPr>
            </w:pPr>
          </w:p>
        </w:tc>
        <w:tc>
          <w:tcPr>
            <w:tcW w:w="1146" w:type="dxa"/>
            <w:vAlign w:val="center"/>
          </w:tcPr>
          <w:p w:rsidR="00E95CBC" w:rsidRDefault="0055564D">
            <w:pPr>
              <w:pStyle w:val="afa"/>
              <w:jc w:val="center"/>
              <w:rPr>
                <w:rFonts w:ascii="楷体" w:hAnsi="楷体" w:cs="楷体"/>
                <w:color w:val="000000"/>
              </w:rPr>
            </w:pPr>
            <w:proofErr w:type="gramStart"/>
            <w:r>
              <w:rPr>
                <w:rFonts w:ascii="楷体" w:hAnsi="楷体" w:cs="楷体" w:hint="eastAsia"/>
                <w:kern w:val="0"/>
                <w:lang w:bidi="ar"/>
              </w:rPr>
              <w:t>结课论文</w:t>
            </w:r>
            <w:proofErr w:type="gramEnd"/>
          </w:p>
        </w:tc>
        <w:tc>
          <w:tcPr>
            <w:tcW w:w="622" w:type="dxa"/>
            <w:vAlign w:val="center"/>
          </w:tcPr>
          <w:p w:rsidR="00E95CBC" w:rsidRDefault="0055564D">
            <w:pPr>
              <w:pStyle w:val="afa"/>
              <w:jc w:val="center"/>
              <w:rPr>
                <w:rFonts w:ascii="Times New Roman" w:eastAsia="宋体" w:hAnsi="Times New Roman"/>
                <w:color w:val="000000"/>
              </w:rPr>
            </w:pPr>
            <w:r>
              <w:rPr>
                <w:rFonts w:hint="eastAsia"/>
              </w:rPr>
              <w:t>25</w:t>
            </w:r>
          </w:p>
        </w:tc>
        <w:tc>
          <w:tcPr>
            <w:tcW w:w="592" w:type="dxa"/>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7.5</w:t>
            </w:r>
          </w:p>
        </w:tc>
        <w:tc>
          <w:tcPr>
            <w:tcW w:w="592" w:type="dxa"/>
            <w:vMerge/>
            <w:vAlign w:val="center"/>
          </w:tcPr>
          <w:p w:rsidR="00E95CBC" w:rsidRDefault="00E95CBC">
            <w:pPr>
              <w:jc w:val="center"/>
              <w:rPr>
                <w:rFonts w:ascii="Times New Roman" w:eastAsia="宋体" w:hAnsi="Times New Roman"/>
                <w:color w:val="000000"/>
                <w:sz w:val="18"/>
                <w:szCs w:val="18"/>
              </w:rPr>
            </w:pPr>
          </w:p>
        </w:tc>
        <w:tc>
          <w:tcPr>
            <w:tcW w:w="727"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30.0</w:t>
            </w:r>
            <w:r>
              <w:rPr>
                <w:rFonts w:eastAsia="宋体"/>
                <w:kern w:val="0"/>
                <w:lang w:bidi="ar"/>
              </w:rPr>
              <w:t>%</w:t>
            </w:r>
          </w:p>
        </w:tc>
        <w:tc>
          <w:tcPr>
            <w:tcW w:w="767" w:type="dxa"/>
            <w:vAlign w:val="center"/>
          </w:tcPr>
          <w:p w:rsidR="00E95CBC" w:rsidRDefault="0055564D">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A</w:t>
            </w:r>
            <w:r>
              <w:rPr>
                <w:rFonts w:ascii="Times New Roman" w:eastAsia="宋体" w:hAnsi="Times New Roman"/>
                <w:color w:val="000000"/>
                <w:kern w:val="0"/>
                <w:sz w:val="18"/>
                <w:szCs w:val="18"/>
                <w:vertAlign w:val="subscript"/>
                <w:lang w:bidi="ar"/>
              </w:rPr>
              <w:t>3</w:t>
            </w:r>
          </w:p>
        </w:tc>
        <w:tc>
          <w:tcPr>
            <w:tcW w:w="3522" w:type="dxa"/>
            <w:vMerge/>
            <w:noWrap/>
            <w:vAlign w:val="center"/>
          </w:tcPr>
          <w:p w:rsidR="00E95CBC" w:rsidRDefault="00E95CBC">
            <w:pPr>
              <w:rPr>
                <w:rFonts w:ascii="宋体" w:eastAsia="宋体" w:hAnsi="宋体" w:cs="宋体"/>
                <w:color w:val="000000"/>
                <w:sz w:val="22"/>
                <w:szCs w:val="22"/>
              </w:rPr>
            </w:pPr>
          </w:p>
        </w:tc>
      </w:tr>
      <w:tr w:rsidR="00E95CBC" w:rsidTr="00241632">
        <w:trPr>
          <w:trHeight w:val="312"/>
        </w:trPr>
        <w:tc>
          <w:tcPr>
            <w:tcW w:w="672" w:type="dxa"/>
            <w:vMerge w:val="restart"/>
            <w:vAlign w:val="center"/>
          </w:tcPr>
          <w:p w:rsidR="00E95CBC" w:rsidRDefault="0055564D">
            <w:pPr>
              <w:widowControl/>
              <w:jc w:val="center"/>
              <w:textAlignment w:val="center"/>
              <w:rPr>
                <w:rFonts w:ascii="楷体" w:eastAsia="楷体" w:hAnsi="楷体" w:cs="楷体"/>
                <w:color w:val="000000"/>
                <w:sz w:val="18"/>
                <w:szCs w:val="18"/>
              </w:rPr>
            </w:pPr>
            <w:r>
              <w:rPr>
                <w:rFonts w:ascii="Times New Roman" w:eastAsia="楷体" w:hAnsi="Times New Roman"/>
                <w:color w:val="000000"/>
                <w:kern w:val="0"/>
                <w:sz w:val="18"/>
                <w:szCs w:val="18"/>
                <w:lang w:bidi="ar"/>
              </w:rPr>
              <w:lastRenderedPageBreak/>
              <w:t>2</w:t>
            </w:r>
          </w:p>
        </w:tc>
        <w:tc>
          <w:tcPr>
            <w:tcW w:w="1146" w:type="dxa"/>
            <w:vAlign w:val="center"/>
          </w:tcPr>
          <w:p w:rsidR="00E95CBC" w:rsidRDefault="0055564D">
            <w:pPr>
              <w:pStyle w:val="afa"/>
              <w:jc w:val="center"/>
              <w:rPr>
                <w:rFonts w:ascii="楷体" w:hAnsi="楷体" w:cs="楷体"/>
                <w:color w:val="000000"/>
              </w:rPr>
            </w:pPr>
            <w:r>
              <w:rPr>
                <w:rFonts w:ascii="楷体" w:hAnsi="楷体" w:cs="楷体" w:hint="eastAsia"/>
                <w:kern w:val="0"/>
                <w:lang w:bidi="ar"/>
              </w:rPr>
              <w:t>平时作业</w:t>
            </w:r>
          </w:p>
        </w:tc>
        <w:tc>
          <w:tcPr>
            <w:tcW w:w="622" w:type="dxa"/>
            <w:vAlign w:val="center"/>
          </w:tcPr>
          <w:p w:rsidR="00E95CBC" w:rsidRDefault="0055564D">
            <w:pPr>
              <w:pStyle w:val="afa"/>
              <w:jc w:val="center"/>
              <w:rPr>
                <w:rFonts w:ascii="Times New Roman" w:eastAsia="宋体" w:hAnsi="Times New Roman"/>
                <w:color w:val="000000"/>
              </w:rPr>
            </w:pPr>
            <w:r>
              <w:rPr>
                <w:rFonts w:hint="eastAsia"/>
              </w:rPr>
              <w:t>50</w:t>
            </w:r>
          </w:p>
        </w:tc>
        <w:tc>
          <w:tcPr>
            <w:tcW w:w="592" w:type="dxa"/>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10</w:t>
            </w:r>
          </w:p>
        </w:tc>
        <w:tc>
          <w:tcPr>
            <w:tcW w:w="592" w:type="dxa"/>
            <w:vMerge w:val="restart"/>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50</w:t>
            </w:r>
          </w:p>
        </w:tc>
        <w:tc>
          <w:tcPr>
            <w:tcW w:w="727"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20.0</w:t>
            </w:r>
            <w:r>
              <w:rPr>
                <w:rFonts w:eastAsia="宋体"/>
                <w:kern w:val="0"/>
                <w:lang w:bidi="ar"/>
              </w:rPr>
              <w:t>%</w:t>
            </w:r>
          </w:p>
        </w:tc>
        <w:tc>
          <w:tcPr>
            <w:tcW w:w="767" w:type="dxa"/>
            <w:vAlign w:val="center"/>
          </w:tcPr>
          <w:p w:rsidR="00E95CBC" w:rsidRDefault="0055564D">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B</w:t>
            </w:r>
            <w:r>
              <w:rPr>
                <w:rFonts w:ascii="Times New Roman" w:eastAsia="宋体" w:hAnsi="Times New Roman"/>
                <w:color w:val="000000"/>
                <w:kern w:val="0"/>
                <w:sz w:val="18"/>
                <w:szCs w:val="18"/>
                <w:vertAlign w:val="subscript"/>
                <w:lang w:bidi="ar"/>
              </w:rPr>
              <w:t>1</w:t>
            </w:r>
          </w:p>
        </w:tc>
        <w:tc>
          <w:tcPr>
            <w:tcW w:w="3522" w:type="dxa"/>
            <w:vMerge w:val="restart"/>
            <w:noWrap/>
            <w:vAlign w:val="center"/>
          </w:tcPr>
          <w:p w:rsidR="00E95CBC" w:rsidRDefault="0055564D">
            <w:pPr>
              <w:rPr>
                <w:rFonts w:ascii="宋体" w:eastAsia="宋体" w:hAnsi="宋体" w:cs="宋体"/>
                <w:color w:val="000000"/>
                <w:sz w:val="22"/>
                <w:szCs w:val="22"/>
              </w:rPr>
            </w:pPr>
            <w:r>
              <w:rPr>
                <w:rFonts w:ascii="Times New Roman" w:hAnsi="Times New Roman"/>
                <w:position w:val="-24"/>
                <w:sz w:val="18"/>
                <w:szCs w:val="18"/>
              </w:rPr>
              <w:object w:dxaOrig="3159" w:dyaOrig="619">
                <v:shape id="Object 9" o:spid="_x0000_i1026" type="#_x0000_t75" style="width:158.75pt;height:31.4pt;mso-wrap-style:square;mso-position-horizontal-relative:page;mso-position-vertical-relative:page" o:ole="">
                  <v:fill o:detectmouseclick="t"/>
                  <v:imagedata r:id="rId9" o:title=""/>
                </v:shape>
                <o:OLEObject Type="Embed" ProgID="Equation.KSEE3" ShapeID="Object 9" DrawAspect="Content" ObjectID="_1844343737" r:id="rId10">
                  <o:FieldCodes>\* MERGEFORMAT</o:FieldCodes>
                </o:OLEObject>
              </w:object>
            </w:r>
          </w:p>
        </w:tc>
      </w:tr>
      <w:tr w:rsidR="00E95CBC" w:rsidTr="00241632">
        <w:trPr>
          <w:trHeight w:val="312"/>
        </w:trPr>
        <w:tc>
          <w:tcPr>
            <w:tcW w:w="672" w:type="dxa"/>
            <w:vMerge/>
            <w:vAlign w:val="center"/>
          </w:tcPr>
          <w:p w:rsidR="00E95CBC" w:rsidRDefault="00E95CBC">
            <w:pPr>
              <w:rPr>
                <w:rFonts w:ascii="楷体" w:eastAsia="楷体" w:hAnsi="楷体" w:cs="楷体"/>
                <w:color w:val="000000"/>
                <w:sz w:val="18"/>
                <w:szCs w:val="18"/>
              </w:rPr>
            </w:pPr>
          </w:p>
        </w:tc>
        <w:tc>
          <w:tcPr>
            <w:tcW w:w="1146" w:type="dxa"/>
            <w:vAlign w:val="center"/>
          </w:tcPr>
          <w:p w:rsidR="00E95CBC" w:rsidRDefault="0055564D">
            <w:pPr>
              <w:pStyle w:val="afa"/>
              <w:jc w:val="center"/>
              <w:rPr>
                <w:rFonts w:ascii="楷体" w:hAnsi="楷体" w:cs="楷体"/>
                <w:color w:val="000000"/>
              </w:rPr>
            </w:pPr>
            <w:r>
              <w:rPr>
                <w:rFonts w:ascii="楷体" w:hAnsi="楷体" w:cs="楷体" w:hint="eastAsia"/>
                <w:kern w:val="0"/>
                <w:lang w:bidi="ar"/>
              </w:rPr>
              <w:t>阶段性测试</w:t>
            </w:r>
          </w:p>
        </w:tc>
        <w:tc>
          <w:tcPr>
            <w:tcW w:w="622" w:type="dxa"/>
            <w:vAlign w:val="center"/>
          </w:tcPr>
          <w:p w:rsidR="00E95CBC" w:rsidRDefault="0055564D">
            <w:pPr>
              <w:pStyle w:val="afa"/>
              <w:jc w:val="center"/>
              <w:rPr>
                <w:rFonts w:ascii="Times New Roman" w:eastAsia="宋体" w:hAnsi="Times New Roman"/>
                <w:color w:val="000000"/>
              </w:rPr>
            </w:pPr>
            <w:r>
              <w:rPr>
                <w:rFonts w:hint="eastAsia"/>
              </w:rPr>
              <w:t>50</w:t>
            </w:r>
          </w:p>
        </w:tc>
        <w:tc>
          <w:tcPr>
            <w:tcW w:w="592" w:type="dxa"/>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25</w:t>
            </w:r>
          </w:p>
        </w:tc>
        <w:tc>
          <w:tcPr>
            <w:tcW w:w="592" w:type="dxa"/>
            <w:vMerge/>
            <w:vAlign w:val="center"/>
          </w:tcPr>
          <w:p w:rsidR="00E95CBC" w:rsidRDefault="00E95CBC">
            <w:pPr>
              <w:jc w:val="center"/>
              <w:rPr>
                <w:rFonts w:ascii="Times New Roman" w:eastAsia="宋体" w:hAnsi="Times New Roman"/>
                <w:color w:val="000000"/>
                <w:sz w:val="18"/>
                <w:szCs w:val="18"/>
              </w:rPr>
            </w:pPr>
          </w:p>
        </w:tc>
        <w:tc>
          <w:tcPr>
            <w:tcW w:w="727"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50.0</w:t>
            </w:r>
            <w:r>
              <w:rPr>
                <w:rFonts w:eastAsia="宋体"/>
                <w:kern w:val="0"/>
                <w:lang w:bidi="ar"/>
              </w:rPr>
              <w:t>%</w:t>
            </w:r>
          </w:p>
        </w:tc>
        <w:tc>
          <w:tcPr>
            <w:tcW w:w="767" w:type="dxa"/>
            <w:vAlign w:val="center"/>
          </w:tcPr>
          <w:p w:rsidR="00E95CBC" w:rsidRDefault="0055564D">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B</w:t>
            </w:r>
            <w:r>
              <w:rPr>
                <w:rFonts w:ascii="Times New Roman" w:eastAsia="宋体" w:hAnsi="Times New Roman"/>
                <w:color w:val="000000"/>
                <w:kern w:val="0"/>
                <w:sz w:val="18"/>
                <w:szCs w:val="18"/>
                <w:vertAlign w:val="subscript"/>
                <w:lang w:bidi="ar"/>
              </w:rPr>
              <w:t>2</w:t>
            </w:r>
          </w:p>
        </w:tc>
        <w:tc>
          <w:tcPr>
            <w:tcW w:w="3522" w:type="dxa"/>
            <w:vMerge/>
            <w:noWrap/>
            <w:vAlign w:val="center"/>
          </w:tcPr>
          <w:p w:rsidR="00E95CBC" w:rsidRDefault="00E95CBC">
            <w:pPr>
              <w:rPr>
                <w:rFonts w:ascii="宋体" w:eastAsia="宋体" w:hAnsi="宋体" w:cs="宋体"/>
                <w:color w:val="000000"/>
                <w:sz w:val="22"/>
                <w:szCs w:val="22"/>
              </w:rPr>
            </w:pPr>
          </w:p>
        </w:tc>
      </w:tr>
      <w:tr w:rsidR="00E95CBC" w:rsidTr="00241632">
        <w:trPr>
          <w:trHeight w:val="312"/>
        </w:trPr>
        <w:tc>
          <w:tcPr>
            <w:tcW w:w="672" w:type="dxa"/>
            <w:vMerge/>
            <w:vAlign w:val="center"/>
          </w:tcPr>
          <w:p w:rsidR="00E95CBC" w:rsidRDefault="00E95CBC">
            <w:pPr>
              <w:rPr>
                <w:rFonts w:ascii="楷体" w:eastAsia="楷体" w:hAnsi="楷体" w:cs="楷体"/>
                <w:color w:val="000000"/>
                <w:sz w:val="18"/>
                <w:szCs w:val="18"/>
              </w:rPr>
            </w:pPr>
          </w:p>
        </w:tc>
        <w:tc>
          <w:tcPr>
            <w:tcW w:w="1146" w:type="dxa"/>
            <w:vAlign w:val="center"/>
          </w:tcPr>
          <w:p w:rsidR="00E95CBC" w:rsidRDefault="0055564D">
            <w:pPr>
              <w:pStyle w:val="afa"/>
              <w:jc w:val="center"/>
              <w:rPr>
                <w:rFonts w:ascii="楷体" w:hAnsi="楷体" w:cs="楷体"/>
                <w:color w:val="000000"/>
              </w:rPr>
            </w:pPr>
            <w:proofErr w:type="gramStart"/>
            <w:r>
              <w:rPr>
                <w:rFonts w:ascii="楷体" w:hAnsi="楷体" w:cs="楷体" w:hint="eastAsia"/>
                <w:kern w:val="0"/>
                <w:lang w:bidi="ar"/>
              </w:rPr>
              <w:t>结课论文</w:t>
            </w:r>
            <w:proofErr w:type="gramEnd"/>
          </w:p>
        </w:tc>
        <w:tc>
          <w:tcPr>
            <w:tcW w:w="622" w:type="dxa"/>
            <w:vAlign w:val="center"/>
          </w:tcPr>
          <w:p w:rsidR="00E95CBC" w:rsidRDefault="0055564D">
            <w:pPr>
              <w:pStyle w:val="afa"/>
              <w:jc w:val="center"/>
              <w:rPr>
                <w:rFonts w:ascii="Times New Roman" w:eastAsia="宋体" w:hAnsi="Times New Roman"/>
                <w:color w:val="000000"/>
              </w:rPr>
            </w:pPr>
            <w:r>
              <w:rPr>
                <w:rFonts w:hint="eastAsia"/>
              </w:rPr>
              <w:t>50</w:t>
            </w:r>
          </w:p>
        </w:tc>
        <w:tc>
          <w:tcPr>
            <w:tcW w:w="592" w:type="dxa"/>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15</w:t>
            </w:r>
          </w:p>
        </w:tc>
        <w:tc>
          <w:tcPr>
            <w:tcW w:w="592" w:type="dxa"/>
            <w:vMerge/>
            <w:vAlign w:val="center"/>
          </w:tcPr>
          <w:p w:rsidR="00E95CBC" w:rsidRDefault="00E95CBC">
            <w:pPr>
              <w:jc w:val="center"/>
              <w:rPr>
                <w:rFonts w:ascii="Times New Roman" w:eastAsia="宋体" w:hAnsi="Times New Roman"/>
                <w:color w:val="000000"/>
                <w:sz w:val="18"/>
                <w:szCs w:val="18"/>
              </w:rPr>
            </w:pPr>
          </w:p>
        </w:tc>
        <w:tc>
          <w:tcPr>
            <w:tcW w:w="727"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30.0</w:t>
            </w:r>
            <w:r>
              <w:rPr>
                <w:rFonts w:eastAsia="宋体"/>
                <w:kern w:val="0"/>
                <w:lang w:bidi="ar"/>
              </w:rPr>
              <w:t>%</w:t>
            </w:r>
          </w:p>
        </w:tc>
        <w:tc>
          <w:tcPr>
            <w:tcW w:w="767" w:type="dxa"/>
            <w:vAlign w:val="center"/>
          </w:tcPr>
          <w:p w:rsidR="00E95CBC" w:rsidRDefault="0055564D">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B</w:t>
            </w:r>
            <w:r>
              <w:rPr>
                <w:rFonts w:ascii="Times New Roman" w:eastAsia="宋体" w:hAnsi="Times New Roman"/>
                <w:color w:val="000000"/>
                <w:kern w:val="0"/>
                <w:sz w:val="18"/>
                <w:szCs w:val="18"/>
                <w:vertAlign w:val="subscript"/>
                <w:lang w:bidi="ar"/>
              </w:rPr>
              <w:t>3</w:t>
            </w:r>
          </w:p>
        </w:tc>
        <w:tc>
          <w:tcPr>
            <w:tcW w:w="3522" w:type="dxa"/>
            <w:vMerge/>
            <w:noWrap/>
            <w:vAlign w:val="center"/>
          </w:tcPr>
          <w:p w:rsidR="00E95CBC" w:rsidRDefault="00E95CBC">
            <w:pPr>
              <w:rPr>
                <w:rFonts w:ascii="宋体" w:eastAsia="宋体" w:hAnsi="宋体" w:cs="宋体"/>
                <w:color w:val="000000"/>
                <w:sz w:val="22"/>
                <w:szCs w:val="22"/>
              </w:rPr>
            </w:pPr>
          </w:p>
        </w:tc>
      </w:tr>
      <w:tr w:rsidR="00E95CBC" w:rsidTr="00241632">
        <w:trPr>
          <w:trHeight w:val="312"/>
        </w:trPr>
        <w:tc>
          <w:tcPr>
            <w:tcW w:w="672" w:type="dxa"/>
            <w:vMerge w:val="restart"/>
            <w:vAlign w:val="center"/>
          </w:tcPr>
          <w:p w:rsidR="00E95CBC" w:rsidRDefault="0055564D">
            <w:pPr>
              <w:widowControl/>
              <w:jc w:val="center"/>
              <w:textAlignment w:val="center"/>
              <w:rPr>
                <w:rFonts w:ascii="楷体" w:eastAsia="楷体" w:hAnsi="楷体" w:cs="楷体"/>
                <w:color w:val="000000"/>
                <w:sz w:val="18"/>
                <w:szCs w:val="18"/>
              </w:rPr>
            </w:pPr>
            <w:r>
              <w:rPr>
                <w:rFonts w:ascii="Times New Roman" w:eastAsia="楷体" w:hAnsi="Times New Roman"/>
                <w:color w:val="000000"/>
                <w:kern w:val="0"/>
                <w:sz w:val="18"/>
                <w:szCs w:val="18"/>
                <w:lang w:bidi="ar"/>
              </w:rPr>
              <w:t>3</w:t>
            </w:r>
          </w:p>
        </w:tc>
        <w:tc>
          <w:tcPr>
            <w:tcW w:w="1146" w:type="dxa"/>
            <w:vAlign w:val="center"/>
          </w:tcPr>
          <w:p w:rsidR="00E95CBC" w:rsidRDefault="0055564D">
            <w:pPr>
              <w:pStyle w:val="afa"/>
              <w:jc w:val="center"/>
              <w:rPr>
                <w:rFonts w:ascii="楷体" w:hAnsi="楷体" w:cs="楷体"/>
                <w:color w:val="000000"/>
              </w:rPr>
            </w:pPr>
            <w:r>
              <w:rPr>
                <w:rFonts w:ascii="楷体" w:hAnsi="楷体" w:cs="楷体" w:hint="eastAsia"/>
                <w:kern w:val="0"/>
                <w:lang w:bidi="ar"/>
              </w:rPr>
              <w:t>平时作业</w:t>
            </w:r>
          </w:p>
        </w:tc>
        <w:tc>
          <w:tcPr>
            <w:tcW w:w="622"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25</w:t>
            </w:r>
          </w:p>
        </w:tc>
        <w:tc>
          <w:tcPr>
            <w:tcW w:w="592" w:type="dxa"/>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sz w:val="18"/>
                <w:szCs w:val="18"/>
              </w:rPr>
              <w:t>5</w:t>
            </w:r>
          </w:p>
        </w:tc>
        <w:tc>
          <w:tcPr>
            <w:tcW w:w="592" w:type="dxa"/>
            <w:vMerge w:val="restart"/>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25</w:t>
            </w:r>
          </w:p>
        </w:tc>
        <w:tc>
          <w:tcPr>
            <w:tcW w:w="727"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20.0</w:t>
            </w:r>
            <w:r>
              <w:rPr>
                <w:rFonts w:eastAsia="宋体"/>
                <w:kern w:val="0"/>
                <w:lang w:bidi="ar"/>
              </w:rPr>
              <w:t>%</w:t>
            </w:r>
          </w:p>
        </w:tc>
        <w:tc>
          <w:tcPr>
            <w:tcW w:w="767" w:type="dxa"/>
            <w:vAlign w:val="center"/>
          </w:tcPr>
          <w:p w:rsidR="00E95CBC" w:rsidRDefault="0055564D">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C</w:t>
            </w:r>
            <w:r>
              <w:rPr>
                <w:rFonts w:ascii="Times New Roman" w:eastAsia="宋体" w:hAnsi="Times New Roman"/>
                <w:color w:val="000000"/>
                <w:kern w:val="0"/>
                <w:sz w:val="18"/>
                <w:szCs w:val="18"/>
                <w:vertAlign w:val="subscript"/>
                <w:lang w:bidi="ar"/>
              </w:rPr>
              <w:t>1</w:t>
            </w:r>
          </w:p>
        </w:tc>
        <w:tc>
          <w:tcPr>
            <w:tcW w:w="3522" w:type="dxa"/>
            <w:vMerge w:val="restart"/>
            <w:noWrap/>
            <w:vAlign w:val="center"/>
          </w:tcPr>
          <w:p w:rsidR="00E95CBC" w:rsidRDefault="0055564D">
            <w:pPr>
              <w:rPr>
                <w:rFonts w:ascii="宋体" w:eastAsia="宋体" w:hAnsi="宋体" w:cs="宋体"/>
                <w:color w:val="000000"/>
                <w:sz w:val="22"/>
                <w:szCs w:val="22"/>
              </w:rPr>
            </w:pPr>
            <w:r>
              <w:rPr>
                <w:rFonts w:ascii="Times New Roman" w:hAnsi="Times New Roman"/>
                <w:position w:val="-24"/>
                <w:sz w:val="18"/>
                <w:szCs w:val="18"/>
              </w:rPr>
              <w:object w:dxaOrig="3161" w:dyaOrig="619">
                <v:shape id="Object 11" o:spid="_x0000_i1027" type="#_x0000_t75" style="width:157.6pt;height:31pt;mso-wrap-style:square;mso-position-horizontal-relative:page;mso-position-vertical-relative:page" o:ole="">
                  <v:fill o:detectmouseclick="t"/>
                  <v:imagedata r:id="rId11" o:title=""/>
                </v:shape>
                <o:OLEObject Type="Embed" ProgID="Equation.KSEE3" ShapeID="Object 11" DrawAspect="Content" ObjectID="_1844343738" r:id="rId12">
                  <o:FieldCodes>\* MERGEFORMAT</o:FieldCodes>
                </o:OLEObject>
              </w:object>
            </w:r>
          </w:p>
        </w:tc>
      </w:tr>
      <w:tr w:rsidR="00E95CBC" w:rsidTr="00241632">
        <w:trPr>
          <w:trHeight w:val="312"/>
        </w:trPr>
        <w:tc>
          <w:tcPr>
            <w:tcW w:w="672" w:type="dxa"/>
            <w:vMerge/>
            <w:vAlign w:val="center"/>
          </w:tcPr>
          <w:p w:rsidR="00E95CBC" w:rsidRDefault="00E95CBC">
            <w:pPr>
              <w:rPr>
                <w:rFonts w:ascii="楷体" w:eastAsia="楷体" w:hAnsi="楷体" w:cs="楷体"/>
                <w:b/>
                <w:bCs/>
                <w:color w:val="000000"/>
                <w:sz w:val="18"/>
                <w:szCs w:val="18"/>
              </w:rPr>
            </w:pPr>
          </w:p>
        </w:tc>
        <w:tc>
          <w:tcPr>
            <w:tcW w:w="1146" w:type="dxa"/>
            <w:vAlign w:val="center"/>
          </w:tcPr>
          <w:p w:rsidR="00E95CBC" w:rsidRDefault="0055564D">
            <w:pPr>
              <w:pStyle w:val="afa"/>
              <w:jc w:val="center"/>
              <w:rPr>
                <w:rFonts w:ascii="楷体" w:hAnsi="楷体" w:cs="楷体"/>
                <w:color w:val="000000"/>
              </w:rPr>
            </w:pPr>
            <w:r>
              <w:rPr>
                <w:rFonts w:ascii="楷体" w:hAnsi="楷体" w:cs="楷体" w:hint="eastAsia"/>
                <w:kern w:val="0"/>
                <w:lang w:bidi="ar"/>
              </w:rPr>
              <w:t>阶段性测试</w:t>
            </w:r>
          </w:p>
        </w:tc>
        <w:tc>
          <w:tcPr>
            <w:tcW w:w="622"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25</w:t>
            </w:r>
          </w:p>
        </w:tc>
        <w:tc>
          <w:tcPr>
            <w:tcW w:w="592" w:type="dxa"/>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12.5</w:t>
            </w:r>
          </w:p>
        </w:tc>
        <w:tc>
          <w:tcPr>
            <w:tcW w:w="592" w:type="dxa"/>
            <w:vMerge/>
            <w:vAlign w:val="center"/>
          </w:tcPr>
          <w:p w:rsidR="00E95CBC" w:rsidRDefault="00E95CBC">
            <w:pPr>
              <w:jc w:val="center"/>
              <w:rPr>
                <w:rFonts w:ascii="Times New Roman" w:eastAsia="宋体" w:hAnsi="Times New Roman"/>
                <w:color w:val="000000"/>
                <w:sz w:val="18"/>
                <w:szCs w:val="18"/>
              </w:rPr>
            </w:pPr>
          </w:p>
        </w:tc>
        <w:tc>
          <w:tcPr>
            <w:tcW w:w="727"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50.0</w:t>
            </w:r>
            <w:r>
              <w:rPr>
                <w:rFonts w:eastAsia="宋体"/>
                <w:kern w:val="0"/>
                <w:lang w:bidi="ar"/>
              </w:rPr>
              <w:t>%</w:t>
            </w:r>
          </w:p>
        </w:tc>
        <w:tc>
          <w:tcPr>
            <w:tcW w:w="767" w:type="dxa"/>
            <w:vAlign w:val="center"/>
          </w:tcPr>
          <w:p w:rsidR="00E95CBC" w:rsidRDefault="0055564D">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C</w:t>
            </w:r>
            <w:r>
              <w:rPr>
                <w:rFonts w:ascii="Times New Roman" w:eastAsia="宋体" w:hAnsi="Times New Roman"/>
                <w:color w:val="000000"/>
                <w:kern w:val="0"/>
                <w:sz w:val="18"/>
                <w:szCs w:val="18"/>
                <w:vertAlign w:val="subscript"/>
                <w:lang w:bidi="ar"/>
              </w:rPr>
              <w:t>2</w:t>
            </w:r>
          </w:p>
        </w:tc>
        <w:tc>
          <w:tcPr>
            <w:tcW w:w="3522" w:type="dxa"/>
            <w:vMerge/>
            <w:noWrap/>
            <w:vAlign w:val="center"/>
          </w:tcPr>
          <w:p w:rsidR="00E95CBC" w:rsidRDefault="00E95CBC">
            <w:pPr>
              <w:rPr>
                <w:rFonts w:ascii="宋体" w:eastAsia="宋体" w:hAnsi="宋体" w:cs="宋体"/>
                <w:color w:val="000000"/>
                <w:sz w:val="22"/>
                <w:szCs w:val="22"/>
              </w:rPr>
            </w:pPr>
          </w:p>
        </w:tc>
      </w:tr>
      <w:tr w:rsidR="00E95CBC" w:rsidTr="00241632">
        <w:trPr>
          <w:trHeight w:val="312"/>
        </w:trPr>
        <w:tc>
          <w:tcPr>
            <w:tcW w:w="672" w:type="dxa"/>
            <w:vMerge/>
            <w:vAlign w:val="center"/>
          </w:tcPr>
          <w:p w:rsidR="00E95CBC" w:rsidRDefault="00E95CBC">
            <w:pPr>
              <w:rPr>
                <w:rFonts w:ascii="楷体" w:eastAsia="楷体" w:hAnsi="楷体" w:cs="楷体"/>
                <w:b/>
                <w:bCs/>
                <w:color w:val="000000"/>
                <w:sz w:val="18"/>
                <w:szCs w:val="18"/>
              </w:rPr>
            </w:pPr>
          </w:p>
        </w:tc>
        <w:tc>
          <w:tcPr>
            <w:tcW w:w="1146" w:type="dxa"/>
            <w:vAlign w:val="center"/>
          </w:tcPr>
          <w:p w:rsidR="00E95CBC" w:rsidRDefault="0055564D">
            <w:pPr>
              <w:pStyle w:val="afa"/>
              <w:jc w:val="center"/>
              <w:rPr>
                <w:rFonts w:ascii="楷体" w:hAnsi="楷体" w:cs="楷体"/>
                <w:color w:val="000000"/>
              </w:rPr>
            </w:pPr>
            <w:proofErr w:type="gramStart"/>
            <w:r>
              <w:rPr>
                <w:rFonts w:ascii="楷体" w:hAnsi="楷体" w:cs="楷体" w:hint="eastAsia"/>
                <w:kern w:val="0"/>
                <w:lang w:bidi="ar"/>
              </w:rPr>
              <w:t>结课论文</w:t>
            </w:r>
            <w:proofErr w:type="gramEnd"/>
          </w:p>
        </w:tc>
        <w:tc>
          <w:tcPr>
            <w:tcW w:w="622"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25</w:t>
            </w:r>
          </w:p>
        </w:tc>
        <w:tc>
          <w:tcPr>
            <w:tcW w:w="592" w:type="dxa"/>
            <w:vAlign w:val="center"/>
          </w:tcPr>
          <w:p w:rsidR="00E95CBC" w:rsidRDefault="0055564D">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7.5</w:t>
            </w:r>
          </w:p>
        </w:tc>
        <w:tc>
          <w:tcPr>
            <w:tcW w:w="592" w:type="dxa"/>
            <w:vMerge/>
            <w:vAlign w:val="center"/>
          </w:tcPr>
          <w:p w:rsidR="00E95CBC" w:rsidRDefault="00E95CBC">
            <w:pPr>
              <w:jc w:val="center"/>
              <w:rPr>
                <w:rFonts w:ascii="Times New Roman" w:eastAsia="宋体" w:hAnsi="Times New Roman"/>
                <w:color w:val="000000"/>
                <w:sz w:val="18"/>
                <w:szCs w:val="18"/>
              </w:rPr>
            </w:pPr>
          </w:p>
        </w:tc>
        <w:tc>
          <w:tcPr>
            <w:tcW w:w="727" w:type="dxa"/>
            <w:vAlign w:val="center"/>
          </w:tcPr>
          <w:p w:rsidR="00E95CBC" w:rsidRDefault="0055564D">
            <w:pPr>
              <w:pStyle w:val="afa"/>
              <w:jc w:val="center"/>
              <w:rPr>
                <w:rFonts w:ascii="Times New Roman" w:eastAsia="宋体" w:hAnsi="Times New Roman"/>
                <w:color w:val="000000"/>
              </w:rPr>
            </w:pPr>
            <w:r>
              <w:rPr>
                <w:rFonts w:eastAsia="宋体" w:hint="eastAsia"/>
                <w:kern w:val="0"/>
                <w:lang w:bidi="ar"/>
              </w:rPr>
              <w:t>30.0</w:t>
            </w:r>
            <w:r>
              <w:rPr>
                <w:rFonts w:eastAsia="宋体"/>
                <w:kern w:val="0"/>
                <w:lang w:bidi="ar"/>
              </w:rPr>
              <w:t>%</w:t>
            </w:r>
          </w:p>
        </w:tc>
        <w:tc>
          <w:tcPr>
            <w:tcW w:w="767" w:type="dxa"/>
            <w:vAlign w:val="center"/>
          </w:tcPr>
          <w:p w:rsidR="00E95CBC" w:rsidRDefault="0055564D">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C</w:t>
            </w:r>
            <w:r>
              <w:rPr>
                <w:rFonts w:ascii="Times New Roman" w:eastAsia="宋体" w:hAnsi="Times New Roman"/>
                <w:color w:val="000000"/>
                <w:kern w:val="0"/>
                <w:sz w:val="18"/>
                <w:szCs w:val="18"/>
                <w:vertAlign w:val="subscript"/>
                <w:lang w:bidi="ar"/>
              </w:rPr>
              <w:t>3</w:t>
            </w:r>
          </w:p>
        </w:tc>
        <w:tc>
          <w:tcPr>
            <w:tcW w:w="3522" w:type="dxa"/>
            <w:vMerge/>
            <w:noWrap/>
            <w:vAlign w:val="center"/>
          </w:tcPr>
          <w:p w:rsidR="00E95CBC" w:rsidRDefault="00E95CBC">
            <w:pPr>
              <w:rPr>
                <w:rFonts w:ascii="宋体" w:eastAsia="宋体" w:hAnsi="宋体" w:cs="宋体"/>
                <w:color w:val="000000"/>
                <w:sz w:val="22"/>
                <w:szCs w:val="22"/>
              </w:rPr>
            </w:pPr>
          </w:p>
        </w:tc>
      </w:tr>
      <w:tr w:rsidR="00E95CBC" w:rsidTr="00241632">
        <w:trPr>
          <w:trHeight w:val="312"/>
        </w:trPr>
        <w:tc>
          <w:tcPr>
            <w:tcW w:w="5118" w:type="dxa"/>
            <w:gridSpan w:val="7"/>
            <w:vAlign w:val="center"/>
          </w:tcPr>
          <w:p w:rsidR="00E95CBC" w:rsidRDefault="0055564D">
            <w:pPr>
              <w:widowControl/>
              <w:jc w:val="center"/>
              <w:textAlignment w:val="center"/>
              <w:rPr>
                <w:rFonts w:ascii="Times New Roman" w:eastAsia="宋体" w:hAnsi="Times New Roman"/>
                <w:i/>
                <w:iCs/>
                <w:color w:val="000000"/>
                <w:kern w:val="0"/>
                <w:sz w:val="18"/>
                <w:szCs w:val="18"/>
                <w:lang w:bidi="ar"/>
              </w:rPr>
            </w:pPr>
            <w:r>
              <w:rPr>
                <w:rFonts w:ascii="楷体" w:eastAsia="楷体" w:hAnsi="楷体" w:cs="楷体"/>
                <w:color w:val="000000"/>
                <w:kern w:val="0"/>
                <w:sz w:val="18"/>
                <w:szCs w:val="18"/>
                <w:lang w:bidi="ar"/>
              </w:rPr>
              <w:t>整体课程目标</w:t>
            </w:r>
          </w:p>
        </w:tc>
        <w:tc>
          <w:tcPr>
            <w:tcW w:w="3522" w:type="dxa"/>
            <w:noWrap/>
            <w:vAlign w:val="center"/>
          </w:tcPr>
          <w:p w:rsidR="00E95CBC" w:rsidRDefault="0055564D">
            <w:pPr>
              <w:jc w:val="center"/>
              <w:rPr>
                <w:rFonts w:ascii="宋体" w:eastAsia="宋体" w:hAnsi="宋体" w:cs="宋体"/>
                <w:color w:val="000000"/>
                <w:sz w:val="22"/>
                <w:szCs w:val="22"/>
              </w:rPr>
            </w:pPr>
            <w:r>
              <w:rPr>
                <w:rFonts w:ascii="Times New Roman" w:eastAsia="楷体_GB2312" w:hAnsi="Times New Roman"/>
                <w:position w:val="-24"/>
                <w:sz w:val="18"/>
                <w:szCs w:val="18"/>
              </w:rPr>
              <w:object w:dxaOrig="1840" w:dyaOrig="359">
                <v:shape id="Object 12" o:spid="_x0000_i1028" type="#_x0000_t75" style="width:73.5pt;height:14.25pt;mso-wrap-style:square;mso-position-horizontal-relative:page;mso-position-vertical-relative:page" o:ole="">
                  <v:imagedata r:id="rId13" o:title=""/>
                </v:shape>
                <o:OLEObject Type="Embed" ProgID="Equation.DSMT4" ShapeID="Object 12" DrawAspect="Content" ObjectID="_1844343739" r:id="rId14"/>
              </w:object>
            </w:r>
          </w:p>
        </w:tc>
      </w:tr>
    </w:tbl>
    <w:p w:rsidR="00E95CBC" w:rsidRDefault="0055564D">
      <w:pPr>
        <w:pStyle w:val="afc"/>
        <w:spacing w:beforeLines="0" w:before="0"/>
        <w:ind w:firstLineChars="200" w:firstLine="360"/>
        <w:jc w:val="both"/>
        <w:rPr>
          <w:rFonts w:ascii="Times New Roman" w:hAnsi="Times New Roman"/>
          <w:b w:val="0"/>
          <w:bCs w:val="0"/>
          <w:sz w:val="18"/>
        </w:rPr>
      </w:pPr>
      <w:r>
        <w:rPr>
          <w:rFonts w:ascii="Times New Roman" w:hAnsi="Times New Roman" w:hint="eastAsia"/>
          <w:b w:val="0"/>
          <w:bCs w:val="0"/>
          <w:sz w:val="18"/>
        </w:rPr>
        <w:t>注：</w:t>
      </w:r>
      <w:r>
        <w:rPr>
          <w:rFonts w:ascii="Times New Roman" w:hAnsi="Times New Roman" w:hint="eastAsia"/>
          <w:b w:val="0"/>
          <w:bCs w:val="0"/>
          <w:sz w:val="18"/>
        </w:rPr>
        <w:t>1.</w:t>
      </w:r>
      <w:r>
        <w:rPr>
          <w:rFonts w:ascii="Times New Roman" w:hAnsi="Times New Roman" w:hint="eastAsia"/>
          <w:b w:val="0"/>
          <w:bCs w:val="0"/>
          <w:sz w:val="18"/>
        </w:rPr>
        <w:t>权重为对应评价方式在相应课程目标中的权重。</w:t>
      </w:r>
    </w:p>
    <w:p w:rsidR="00E95CBC" w:rsidRDefault="0055564D">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2</w:t>
      </w:r>
      <w:r>
        <w:rPr>
          <w:rFonts w:ascii="Times New Roman" w:eastAsia="楷体" w:hAnsi="Times New Roman"/>
          <w:bCs/>
          <w:sz w:val="18"/>
          <w:szCs w:val="18"/>
        </w:rPr>
        <w:t>.</w:t>
      </w:r>
      <w:r>
        <w:rPr>
          <w:rFonts w:ascii="Times New Roman" w:eastAsia="楷体" w:hAnsi="Times New Roman"/>
          <w:bCs/>
          <w:sz w:val="18"/>
          <w:szCs w:val="18"/>
        </w:rPr>
        <w:t>实际平均分为参与评价的学生在该评价方式的平均分。</w:t>
      </w:r>
    </w:p>
    <w:p w:rsidR="00E95CBC" w:rsidRDefault="0055564D">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3</w:t>
      </w:r>
      <w:r>
        <w:rPr>
          <w:rFonts w:ascii="Times New Roman" w:eastAsia="楷体" w:hAnsi="Times New Roman"/>
          <w:bCs/>
          <w:sz w:val="18"/>
          <w:szCs w:val="18"/>
        </w:rPr>
        <w:t>.</w:t>
      </w:r>
      <w:r>
        <w:rPr>
          <w:rFonts w:ascii="Times New Roman" w:eastAsia="楷体" w:hAnsi="Times New Roman"/>
          <w:bCs/>
          <w:sz w:val="18"/>
          <w:szCs w:val="18"/>
        </w:rPr>
        <w:t>课程分目标达成评价值为实际平均分</w:t>
      </w:r>
      <w:r>
        <w:rPr>
          <w:rFonts w:ascii="Times New Roman" w:eastAsia="楷体" w:hAnsi="Times New Roman"/>
          <w:bCs/>
          <w:sz w:val="18"/>
          <w:szCs w:val="18"/>
        </w:rPr>
        <w:t>/</w:t>
      </w:r>
      <w:r>
        <w:rPr>
          <w:rFonts w:ascii="Times New Roman" w:eastAsia="楷体" w:hAnsi="Times New Roman"/>
          <w:bCs/>
          <w:sz w:val="18"/>
          <w:szCs w:val="18"/>
        </w:rPr>
        <w:t>目标分值</w:t>
      </w:r>
      <w:r>
        <w:rPr>
          <w:rFonts w:ascii="Times New Roman" w:eastAsia="楷体" w:hAnsi="Times New Roman"/>
          <w:bCs/>
          <w:sz w:val="18"/>
          <w:szCs w:val="18"/>
        </w:rPr>
        <w:t>*</w:t>
      </w:r>
      <w:r>
        <w:rPr>
          <w:rFonts w:ascii="Times New Roman" w:eastAsia="楷体" w:hAnsi="Times New Roman"/>
          <w:bCs/>
          <w:sz w:val="18"/>
          <w:szCs w:val="18"/>
        </w:rPr>
        <w:t>对应权重之</w:t>
      </w:r>
      <w:proofErr w:type="gramStart"/>
      <w:r>
        <w:rPr>
          <w:rFonts w:ascii="Times New Roman" w:eastAsia="楷体" w:hAnsi="Times New Roman"/>
          <w:bCs/>
          <w:sz w:val="18"/>
          <w:szCs w:val="18"/>
        </w:rPr>
        <w:t>和</w:t>
      </w:r>
      <w:proofErr w:type="gramEnd"/>
      <w:r>
        <w:rPr>
          <w:rFonts w:ascii="Times New Roman" w:eastAsia="楷体" w:hAnsi="Times New Roman"/>
          <w:bCs/>
          <w:sz w:val="18"/>
          <w:szCs w:val="18"/>
        </w:rPr>
        <w:t>。</w:t>
      </w:r>
    </w:p>
    <w:p w:rsidR="00E95CBC" w:rsidRDefault="0055564D">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4</w:t>
      </w:r>
      <w:r>
        <w:rPr>
          <w:rFonts w:ascii="Times New Roman" w:eastAsia="楷体" w:hAnsi="Times New Roman"/>
          <w:bCs/>
          <w:sz w:val="18"/>
          <w:szCs w:val="18"/>
        </w:rPr>
        <w:t>.</w:t>
      </w:r>
      <w:r>
        <w:rPr>
          <w:rFonts w:ascii="Times New Roman" w:eastAsia="楷体" w:hAnsi="Times New Roman"/>
          <w:bCs/>
          <w:sz w:val="18"/>
          <w:szCs w:val="18"/>
        </w:rPr>
        <w:t>整体课程目标达成评价值为课程分目标达成评价值的最小值。</w:t>
      </w:r>
    </w:p>
    <w:p w:rsidR="00E95CBC" w:rsidRDefault="0055564D">
      <w:pPr>
        <w:pStyle w:val="a0"/>
        <w:numPr>
          <w:ilvl w:val="1"/>
          <w:numId w:val="0"/>
        </w:numPr>
        <w:spacing w:before="312" w:after="156"/>
        <w:ind w:firstLineChars="200" w:firstLine="482"/>
        <w:rPr>
          <w:rFonts w:ascii="Times New Roman" w:hAnsi="Times New Roman"/>
        </w:rPr>
      </w:pPr>
      <w:r>
        <w:rPr>
          <w:rFonts w:ascii="Times New Roman" w:hAnsi="Times New Roman" w:hint="eastAsia"/>
        </w:rPr>
        <w:t>六、课程资源</w:t>
      </w:r>
    </w:p>
    <w:p w:rsidR="00E95CBC" w:rsidRDefault="0055564D">
      <w:pPr>
        <w:spacing w:line="360" w:lineRule="auto"/>
        <w:ind w:firstLineChars="150" w:firstLine="361"/>
        <w:rPr>
          <w:rFonts w:ascii="仿宋" w:eastAsia="仿宋" w:hAnsi="仿宋"/>
          <w:b/>
          <w:sz w:val="24"/>
          <w:szCs w:val="24"/>
        </w:rPr>
      </w:pPr>
      <w:r>
        <w:rPr>
          <w:rFonts w:ascii="仿宋" w:eastAsia="仿宋" w:hAnsi="仿宋" w:hint="eastAsia"/>
          <w:b/>
          <w:sz w:val="24"/>
          <w:szCs w:val="24"/>
        </w:rPr>
        <w:t>（一）建议选用教材</w:t>
      </w:r>
    </w:p>
    <w:p w:rsidR="00E95CBC" w:rsidRPr="00280847" w:rsidRDefault="005F5D46" w:rsidP="00280847">
      <w:pPr>
        <w:spacing w:line="360" w:lineRule="auto"/>
        <w:ind w:left="480" w:hangingChars="200" w:hanging="480"/>
        <w:rPr>
          <w:rFonts w:ascii="Times New Roman" w:eastAsia="仿宋" w:hAnsi="Times New Roman"/>
          <w:iCs/>
          <w:sz w:val="24"/>
          <w:szCs w:val="24"/>
        </w:rPr>
      </w:pPr>
      <w:r w:rsidRPr="004C101C">
        <w:rPr>
          <w:rFonts w:ascii="Times New Roman" w:eastAsia="仿宋" w:hAnsi="Times New Roman" w:hint="eastAsia"/>
          <w:iCs/>
          <w:sz w:val="24"/>
          <w:szCs w:val="24"/>
        </w:rPr>
        <w:t>[1]</w:t>
      </w:r>
      <w:r>
        <w:rPr>
          <w:rFonts w:ascii="Times New Roman" w:eastAsia="仿宋" w:hAnsi="Times New Roman"/>
          <w:iCs/>
          <w:sz w:val="24"/>
          <w:szCs w:val="24"/>
        </w:rPr>
        <w:tab/>
      </w:r>
      <w:proofErr w:type="gramStart"/>
      <w:r w:rsidR="0055564D" w:rsidRPr="00280847">
        <w:rPr>
          <w:rFonts w:ascii="Times New Roman" w:eastAsia="仿宋" w:hAnsi="Times New Roman" w:hint="eastAsia"/>
          <w:iCs/>
          <w:sz w:val="24"/>
          <w:szCs w:val="24"/>
        </w:rPr>
        <w:t>熊峰</w:t>
      </w:r>
      <w:proofErr w:type="gramEnd"/>
      <w:r w:rsidR="0055564D" w:rsidRPr="00280847">
        <w:rPr>
          <w:rFonts w:ascii="Times New Roman" w:eastAsia="仿宋" w:hAnsi="Times New Roman" w:hint="eastAsia"/>
          <w:iCs/>
          <w:sz w:val="24"/>
          <w:szCs w:val="24"/>
        </w:rPr>
        <w:t xml:space="preserve"> </w:t>
      </w:r>
      <w:r w:rsidR="0055564D" w:rsidRPr="00280847">
        <w:rPr>
          <w:rFonts w:ascii="Times New Roman" w:eastAsia="仿宋" w:hAnsi="Times New Roman" w:hint="eastAsia"/>
          <w:iCs/>
          <w:sz w:val="24"/>
          <w:szCs w:val="24"/>
        </w:rPr>
        <w:t>主编，谭茹文、李章政副主编</w:t>
      </w:r>
      <w:r w:rsidR="0055564D" w:rsidRPr="00280847">
        <w:rPr>
          <w:rFonts w:ascii="Times New Roman" w:eastAsia="仿宋" w:hAnsi="Times New Roman" w:hint="eastAsia"/>
          <w:iCs/>
          <w:sz w:val="24"/>
          <w:szCs w:val="24"/>
        </w:rPr>
        <w:t xml:space="preserve"> </w:t>
      </w:r>
      <w:r w:rsidR="0055564D" w:rsidRPr="00280847">
        <w:rPr>
          <w:rFonts w:ascii="Times New Roman" w:eastAsia="仿宋" w:hAnsi="Times New Roman" w:hint="eastAsia"/>
          <w:iCs/>
          <w:sz w:val="24"/>
          <w:szCs w:val="24"/>
        </w:rPr>
        <w:t>《土木工程概论》（第</w:t>
      </w:r>
      <w:r w:rsidR="0055564D" w:rsidRPr="00280847">
        <w:rPr>
          <w:rFonts w:ascii="Times New Roman" w:eastAsia="仿宋" w:hAnsi="Times New Roman" w:hint="eastAsia"/>
          <w:iCs/>
          <w:sz w:val="24"/>
          <w:szCs w:val="24"/>
        </w:rPr>
        <w:t>3</w:t>
      </w:r>
      <w:r w:rsidR="0055564D" w:rsidRPr="00280847">
        <w:rPr>
          <w:rFonts w:ascii="Times New Roman" w:eastAsia="仿宋" w:hAnsi="Times New Roman" w:hint="eastAsia"/>
          <w:iCs/>
          <w:sz w:val="24"/>
          <w:szCs w:val="24"/>
        </w:rPr>
        <w:t>版）武汉理工大学</w:t>
      </w:r>
      <w:r w:rsidR="0055564D" w:rsidRPr="00280847">
        <w:rPr>
          <w:rFonts w:ascii="Times New Roman" w:eastAsia="仿宋" w:hAnsi="Times New Roman" w:hint="eastAsia"/>
          <w:iCs/>
          <w:sz w:val="24"/>
          <w:szCs w:val="24"/>
        </w:rPr>
        <w:t xml:space="preserve"> </w:t>
      </w:r>
      <w:r w:rsidR="0055564D" w:rsidRPr="00280847">
        <w:rPr>
          <w:rFonts w:ascii="Times New Roman" w:eastAsia="仿宋" w:hAnsi="Times New Roman" w:hint="eastAsia"/>
          <w:iCs/>
          <w:sz w:val="24"/>
          <w:szCs w:val="24"/>
        </w:rPr>
        <w:t>出版社</w:t>
      </w:r>
      <w:r w:rsidR="00E85C53">
        <w:rPr>
          <w:rFonts w:ascii="Times New Roman" w:eastAsia="仿宋" w:hAnsi="Times New Roman" w:hint="eastAsia"/>
          <w:iCs/>
          <w:sz w:val="24"/>
          <w:szCs w:val="24"/>
        </w:rPr>
        <w:t>.</w:t>
      </w:r>
    </w:p>
    <w:p w:rsidR="00E95CBC" w:rsidRPr="00280847" w:rsidRDefault="0055564D" w:rsidP="00280847">
      <w:pPr>
        <w:spacing w:line="360" w:lineRule="auto"/>
        <w:ind w:left="480" w:hangingChars="200" w:hanging="480"/>
        <w:rPr>
          <w:rFonts w:ascii="Times New Roman" w:eastAsia="仿宋" w:hAnsi="Times New Roman"/>
          <w:iCs/>
          <w:sz w:val="24"/>
          <w:szCs w:val="24"/>
        </w:rPr>
      </w:pPr>
      <w:r w:rsidRPr="00280847">
        <w:rPr>
          <w:rFonts w:ascii="Times New Roman" w:eastAsia="仿宋" w:hAnsi="Times New Roman" w:hint="eastAsia"/>
          <w:iCs/>
          <w:sz w:val="24"/>
          <w:szCs w:val="24"/>
        </w:rPr>
        <w:t>（二）主要参考书目</w:t>
      </w:r>
    </w:p>
    <w:p w:rsidR="00E95CBC" w:rsidRPr="004C101C" w:rsidRDefault="0055564D" w:rsidP="00280847">
      <w:pPr>
        <w:spacing w:line="360" w:lineRule="auto"/>
        <w:ind w:left="480" w:hangingChars="200" w:hanging="480"/>
        <w:rPr>
          <w:rFonts w:ascii="Times New Roman" w:eastAsia="仿宋" w:hAnsi="Times New Roman"/>
          <w:iCs/>
          <w:sz w:val="24"/>
          <w:szCs w:val="24"/>
        </w:rPr>
      </w:pPr>
      <w:bookmarkStart w:id="1" w:name="OLE_LINK1"/>
      <w:r w:rsidRPr="004C101C">
        <w:rPr>
          <w:rFonts w:ascii="Times New Roman" w:eastAsia="仿宋" w:hAnsi="Times New Roman" w:hint="eastAsia"/>
          <w:iCs/>
          <w:sz w:val="24"/>
          <w:szCs w:val="24"/>
        </w:rPr>
        <w:t>[1]</w:t>
      </w:r>
      <w:r w:rsidR="00ED084B">
        <w:rPr>
          <w:rFonts w:ascii="Times New Roman" w:eastAsia="仿宋" w:hAnsi="Times New Roman"/>
          <w:iCs/>
          <w:sz w:val="24"/>
          <w:szCs w:val="24"/>
        </w:rPr>
        <w:tab/>
      </w:r>
      <w:bookmarkEnd w:id="1"/>
      <w:r w:rsidRPr="004C101C">
        <w:rPr>
          <w:rFonts w:ascii="Times New Roman" w:eastAsia="仿宋" w:hAnsi="Times New Roman" w:hint="eastAsia"/>
          <w:iCs/>
          <w:sz w:val="24"/>
          <w:szCs w:val="24"/>
        </w:rPr>
        <w:t>叶志明、江见鲸</w:t>
      </w:r>
      <w:r w:rsidRPr="004C101C">
        <w:rPr>
          <w:rFonts w:ascii="Times New Roman" w:eastAsia="仿宋" w:hAnsi="Times New Roman" w:hint="eastAsia"/>
          <w:iCs/>
          <w:sz w:val="24"/>
          <w:szCs w:val="24"/>
        </w:rPr>
        <w:t xml:space="preserve"> </w:t>
      </w:r>
      <w:r w:rsidRPr="004C101C">
        <w:rPr>
          <w:rFonts w:ascii="Times New Roman" w:eastAsia="仿宋" w:hAnsi="Times New Roman" w:hint="eastAsia"/>
          <w:iCs/>
          <w:sz w:val="24"/>
          <w:szCs w:val="24"/>
        </w:rPr>
        <w:t>主编</w:t>
      </w:r>
      <w:r w:rsidRPr="004C101C">
        <w:rPr>
          <w:rFonts w:ascii="Times New Roman" w:eastAsia="仿宋" w:hAnsi="Times New Roman" w:hint="eastAsia"/>
          <w:iCs/>
          <w:sz w:val="24"/>
          <w:szCs w:val="24"/>
        </w:rPr>
        <w:t xml:space="preserve"> </w:t>
      </w:r>
      <w:r w:rsidRPr="004C101C">
        <w:rPr>
          <w:rFonts w:ascii="Times New Roman" w:eastAsia="仿宋" w:hAnsi="Times New Roman" w:hint="eastAsia"/>
          <w:iCs/>
          <w:sz w:val="24"/>
          <w:szCs w:val="24"/>
        </w:rPr>
        <w:t>《土木工程概论》（第</w:t>
      </w:r>
      <w:r w:rsidRPr="004C101C">
        <w:rPr>
          <w:rFonts w:ascii="Times New Roman" w:eastAsia="仿宋" w:hAnsi="Times New Roman" w:hint="eastAsia"/>
          <w:iCs/>
          <w:sz w:val="24"/>
          <w:szCs w:val="24"/>
        </w:rPr>
        <w:t>2</w:t>
      </w:r>
      <w:r w:rsidRPr="004C101C">
        <w:rPr>
          <w:rFonts w:ascii="Times New Roman" w:eastAsia="仿宋" w:hAnsi="Times New Roman" w:hint="eastAsia"/>
          <w:iCs/>
          <w:sz w:val="24"/>
          <w:szCs w:val="24"/>
        </w:rPr>
        <w:t>版）高等教育出版社，</w:t>
      </w:r>
      <w:r w:rsidRPr="004C101C">
        <w:rPr>
          <w:rFonts w:ascii="Times New Roman" w:eastAsia="仿宋" w:hAnsi="Times New Roman" w:hint="eastAsia"/>
          <w:iCs/>
          <w:sz w:val="24"/>
          <w:szCs w:val="24"/>
        </w:rPr>
        <w:t>2005</w:t>
      </w:r>
      <w:r w:rsidRPr="004C101C">
        <w:rPr>
          <w:rFonts w:ascii="Times New Roman" w:eastAsia="仿宋" w:hAnsi="Times New Roman" w:hint="eastAsia"/>
          <w:iCs/>
          <w:sz w:val="24"/>
          <w:szCs w:val="24"/>
        </w:rPr>
        <w:t>年出版</w:t>
      </w:r>
      <w:r w:rsidR="00E85C53">
        <w:rPr>
          <w:rFonts w:ascii="Times New Roman" w:eastAsia="仿宋" w:hAnsi="Times New Roman" w:hint="eastAsia"/>
          <w:iCs/>
          <w:sz w:val="24"/>
          <w:szCs w:val="24"/>
        </w:rPr>
        <w:t>.</w:t>
      </w:r>
    </w:p>
    <w:p w:rsidR="00E95CBC" w:rsidRPr="004C101C" w:rsidRDefault="0055564D" w:rsidP="00280847">
      <w:pPr>
        <w:spacing w:line="360" w:lineRule="auto"/>
        <w:ind w:left="480" w:hangingChars="200" w:hanging="480"/>
        <w:rPr>
          <w:rFonts w:ascii="Times New Roman" w:eastAsia="仿宋" w:hAnsi="Times New Roman"/>
          <w:iCs/>
          <w:sz w:val="24"/>
          <w:szCs w:val="24"/>
        </w:rPr>
      </w:pPr>
      <w:r w:rsidRPr="004C101C">
        <w:rPr>
          <w:rFonts w:ascii="Times New Roman" w:eastAsia="仿宋" w:hAnsi="Times New Roman" w:hint="eastAsia"/>
          <w:iCs/>
          <w:sz w:val="24"/>
          <w:szCs w:val="24"/>
        </w:rPr>
        <w:t>[2]</w:t>
      </w:r>
      <w:r w:rsidR="00ED084B">
        <w:rPr>
          <w:rFonts w:ascii="Times New Roman" w:eastAsia="仿宋" w:hAnsi="Times New Roman"/>
          <w:iCs/>
          <w:sz w:val="24"/>
          <w:szCs w:val="24"/>
        </w:rPr>
        <w:tab/>
      </w:r>
      <w:r w:rsidRPr="004C101C">
        <w:rPr>
          <w:rFonts w:ascii="Times New Roman" w:eastAsia="仿宋" w:hAnsi="Times New Roman" w:hint="eastAsia"/>
          <w:iCs/>
          <w:sz w:val="24"/>
          <w:szCs w:val="24"/>
        </w:rPr>
        <w:t>中国土木工程指南编写组</w:t>
      </w:r>
      <w:r w:rsidRPr="004C101C">
        <w:rPr>
          <w:rFonts w:ascii="Times New Roman" w:eastAsia="仿宋" w:hAnsi="Times New Roman" w:hint="eastAsia"/>
          <w:iCs/>
          <w:sz w:val="24"/>
          <w:szCs w:val="24"/>
        </w:rPr>
        <w:t>.</w:t>
      </w:r>
      <w:r w:rsidRPr="004C101C">
        <w:rPr>
          <w:rFonts w:ascii="Times New Roman" w:eastAsia="仿宋" w:hAnsi="Times New Roman" w:hint="eastAsia"/>
          <w:iCs/>
          <w:sz w:val="24"/>
          <w:szCs w:val="24"/>
        </w:rPr>
        <w:t>《中国土木工程指南》</w:t>
      </w:r>
      <w:r w:rsidRPr="004C101C">
        <w:rPr>
          <w:rFonts w:ascii="Times New Roman" w:eastAsia="仿宋" w:hAnsi="Times New Roman" w:hint="eastAsia"/>
          <w:iCs/>
          <w:sz w:val="24"/>
          <w:szCs w:val="24"/>
        </w:rPr>
        <w:t>.</w:t>
      </w:r>
      <w:r w:rsidRPr="004C101C">
        <w:rPr>
          <w:rFonts w:ascii="Times New Roman" w:eastAsia="仿宋" w:hAnsi="Times New Roman" w:hint="eastAsia"/>
          <w:iCs/>
          <w:sz w:val="24"/>
          <w:szCs w:val="24"/>
        </w:rPr>
        <w:t>北京：科学出版社，</w:t>
      </w:r>
      <w:r w:rsidRPr="004C101C">
        <w:rPr>
          <w:rFonts w:ascii="Times New Roman" w:eastAsia="仿宋" w:hAnsi="Times New Roman" w:hint="eastAsia"/>
          <w:iCs/>
          <w:sz w:val="24"/>
          <w:szCs w:val="24"/>
        </w:rPr>
        <w:t>1993</w:t>
      </w:r>
      <w:r w:rsidR="00E85C53">
        <w:rPr>
          <w:rFonts w:ascii="Times New Roman" w:eastAsia="仿宋" w:hAnsi="Times New Roman" w:hint="eastAsia"/>
          <w:iCs/>
          <w:sz w:val="24"/>
          <w:szCs w:val="24"/>
        </w:rPr>
        <w:t>.</w:t>
      </w:r>
    </w:p>
    <w:p w:rsidR="00E95CBC" w:rsidRPr="004C101C" w:rsidRDefault="0055564D" w:rsidP="00ED084B">
      <w:pPr>
        <w:spacing w:line="360" w:lineRule="auto"/>
        <w:ind w:left="480" w:hangingChars="200" w:hanging="480"/>
        <w:rPr>
          <w:rFonts w:ascii="Times New Roman" w:eastAsia="仿宋" w:hAnsi="Times New Roman"/>
          <w:iCs/>
          <w:sz w:val="24"/>
          <w:szCs w:val="24"/>
        </w:rPr>
      </w:pPr>
      <w:r w:rsidRPr="004C101C">
        <w:rPr>
          <w:rFonts w:ascii="Times New Roman" w:eastAsia="仿宋" w:hAnsi="Times New Roman" w:hint="eastAsia"/>
          <w:iCs/>
          <w:sz w:val="24"/>
          <w:szCs w:val="24"/>
        </w:rPr>
        <w:t>[3]</w:t>
      </w:r>
      <w:r w:rsidR="00ED084B">
        <w:rPr>
          <w:rFonts w:ascii="Times New Roman" w:eastAsia="仿宋" w:hAnsi="Times New Roman"/>
          <w:iCs/>
          <w:sz w:val="24"/>
          <w:szCs w:val="24"/>
        </w:rPr>
        <w:tab/>
      </w:r>
      <w:r w:rsidRPr="004C101C">
        <w:rPr>
          <w:rFonts w:ascii="Times New Roman" w:eastAsia="仿宋" w:hAnsi="Times New Roman" w:hint="eastAsia"/>
          <w:iCs/>
          <w:sz w:val="24"/>
          <w:szCs w:val="24"/>
        </w:rPr>
        <w:t>中国大百科全书编写组</w:t>
      </w:r>
      <w:r w:rsidRPr="004C101C">
        <w:rPr>
          <w:rFonts w:ascii="Times New Roman" w:eastAsia="仿宋" w:hAnsi="Times New Roman" w:hint="eastAsia"/>
          <w:iCs/>
          <w:sz w:val="24"/>
          <w:szCs w:val="24"/>
        </w:rPr>
        <w:t>.</w:t>
      </w:r>
      <w:r w:rsidRPr="004C101C">
        <w:rPr>
          <w:rFonts w:ascii="Times New Roman" w:eastAsia="仿宋" w:hAnsi="Times New Roman" w:hint="eastAsia"/>
          <w:iCs/>
          <w:sz w:val="24"/>
          <w:szCs w:val="24"/>
        </w:rPr>
        <w:t>《中国大百科全书：土木工程卷》</w:t>
      </w:r>
      <w:r w:rsidRPr="004C101C">
        <w:rPr>
          <w:rFonts w:ascii="Times New Roman" w:eastAsia="仿宋" w:hAnsi="Times New Roman" w:hint="eastAsia"/>
          <w:iCs/>
          <w:sz w:val="24"/>
          <w:szCs w:val="24"/>
        </w:rPr>
        <w:t>.</w:t>
      </w:r>
      <w:r w:rsidRPr="004C101C">
        <w:rPr>
          <w:rFonts w:ascii="Times New Roman" w:eastAsia="仿宋" w:hAnsi="Times New Roman" w:hint="eastAsia"/>
          <w:iCs/>
          <w:sz w:val="24"/>
          <w:szCs w:val="24"/>
        </w:rPr>
        <w:t>北京：中国大百科全书出版社，</w:t>
      </w:r>
      <w:r w:rsidRPr="004C101C">
        <w:rPr>
          <w:rFonts w:ascii="Times New Roman" w:eastAsia="仿宋" w:hAnsi="Times New Roman" w:hint="eastAsia"/>
          <w:iCs/>
          <w:sz w:val="24"/>
          <w:szCs w:val="24"/>
        </w:rPr>
        <w:t>1986</w:t>
      </w:r>
      <w:r w:rsidR="00E85C53">
        <w:rPr>
          <w:rFonts w:ascii="Times New Roman" w:eastAsia="仿宋" w:hAnsi="Times New Roman" w:hint="eastAsia"/>
          <w:iCs/>
          <w:sz w:val="24"/>
          <w:szCs w:val="24"/>
        </w:rPr>
        <w:t>.</w:t>
      </w:r>
    </w:p>
    <w:p w:rsidR="00E95CBC" w:rsidRPr="004C101C" w:rsidRDefault="0055564D" w:rsidP="00280847">
      <w:pPr>
        <w:spacing w:line="360" w:lineRule="auto"/>
        <w:ind w:left="480" w:hangingChars="200" w:hanging="480"/>
        <w:rPr>
          <w:rFonts w:ascii="Times New Roman" w:eastAsia="仿宋" w:hAnsi="Times New Roman"/>
          <w:iCs/>
          <w:sz w:val="24"/>
          <w:szCs w:val="24"/>
        </w:rPr>
      </w:pPr>
      <w:r w:rsidRPr="004C101C">
        <w:rPr>
          <w:rFonts w:ascii="Times New Roman" w:eastAsia="仿宋" w:hAnsi="Times New Roman" w:hint="eastAsia"/>
          <w:iCs/>
          <w:sz w:val="24"/>
          <w:szCs w:val="24"/>
        </w:rPr>
        <w:t>[4]</w:t>
      </w:r>
      <w:r w:rsidR="00ED084B">
        <w:rPr>
          <w:rFonts w:ascii="Times New Roman" w:eastAsia="仿宋" w:hAnsi="Times New Roman"/>
          <w:iCs/>
          <w:sz w:val="24"/>
          <w:szCs w:val="24"/>
        </w:rPr>
        <w:tab/>
      </w:r>
      <w:r w:rsidRPr="004C101C">
        <w:rPr>
          <w:rFonts w:ascii="Times New Roman" w:eastAsia="仿宋" w:hAnsi="Times New Roman" w:hint="eastAsia"/>
          <w:iCs/>
          <w:sz w:val="24"/>
          <w:szCs w:val="24"/>
        </w:rPr>
        <w:t>辞典</w:t>
      </w:r>
      <w:r w:rsidRPr="004C101C">
        <w:rPr>
          <w:rFonts w:ascii="Times New Roman" w:eastAsia="仿宋" w:hAnsi="Times New Roman" w:hint="eastAsia"/>
          <w:iCs/>
          <w:sz w:val="24"/>
          <w:szCs w:val="24"/>
        </w:rPr>
        <w:t>,</w:t>
      </w:r>
      <w:r w:rsidRPr="004C101C">
        <w:rPr>
          <w:rFonts w:ascii="Times New Roman" w:eastAsia="仿宋" w:hAnsi="Times New Roman" w:hint="eastAsia"/>
          <w:iCs/>
          <w:sz w:val="24"/>
          <w:szCs w:val="24"/>
        </w:rPr>
        <w:t>赵鸿佐，</w:t>
      </w:r>
      <w:proofErr w:type="gramStart"/>
      <w:r w:rsidRPr="004C101C">
        <w:rPr>
          <w:rFonts w:ascii="Times New Roman" w:eastAsia="仿宋" w:hAnsi="Times New Roman" w:hint="eastAsia"/>
          <w:iCs/>
          <w:sz w:val="24"/>
          <w:szCs w:val="24"/>
        </w:rPr>
        <w:t>胡鹤钧</w:t>
      </w:r>
      <w:proofErr w:type="gramEnd"/>
      <w:r w:rsidRPr="004C101C">
        <w:rPr>
          <w:rFonts w:ascii="Times New Roman" w:eastAsia="仿宋" w:hAnsi="Times New Roman" w:hint="eastAsia"/>
          <w:iCs/>
          <w:sz w:val="24"/>
          <w:szCs w:val="24"/>
        </w:rPr>
        <w:t>.</w:t>
      </w:r>
      <w:r w:rsidRPr="004C101C">
        <w:rPr>
          <w:rFonts w:ascii="Times New Roman" w:eastAsia="仿宋" w:hAnsi="Times New Roman" w:hint="eastAsia"/>
          <w:iCs/>
          <w:sz w:val="24"/>
          <w:szCs w:val="24"/>
        </w:rPr>
        <w:t>《中国土木建筑百科》</w:t>
      </w:r>
      <w:r w:rsidRPr="004C101C">
        <w:rPr>
          <w:rFonts w:ascii="Times New Roman" w:eastAsia="仿宋" w:hAnsi="Times New Roman" w:hint="eastAsia"/>
          <w:iCs/>
          <w:sz w:val="24"/>
          <w:szCs w:val="24"/>
        </w:rPr>
        <w:t xml:space="preserve"> .</w:t>
      </w:r>
      <w:r w:rsidRPr="004C101C">
        <w:rPr>
          <w:rFonts w:ascii="Times New Roman" w:eastAsia="仿宋" w:hAnsi="Times New Roman" w:hint="eastAsia"/>
          <w:iCs/>
          <w:sz w:val="24"/>
          <w:szCs w:val="24"/>
        </w:rPr>
        <w:t>建筑设备工程</w:t>
      </w:r>
      <w:r w:rsidRPr="004C101C">
        <w:rPr>
          <w:rFonts w:ascii="Times New Roman" w:eastAsia="仿宋" w:hAnsi="Times New Roman" w:hint="eastAsia"/>
          <w:iCs/>
          <w:sz w:val="24"/>
          <w:szCs w:val="24"/>
        </w:rPr>
        <w:t>.</w:t>
      </w:r>
      <w:r w:rsidRPr="004C101C">
        <w:rPr>
          <w:rFonts w:ascii="Times New Roman" w:eastAsia="仿宋" w:hAnsi="Times New Roman" w:hint="eastAsia"/>
          <w:iCs/>
          <w:sz w:val="24"/>
          <w:szCs w:val="24"/>
        </w:rPr>
        <w:t>北京：中国建筑工业出版社，</w:t>
      </w:r>
      <w:r w:rsidRPr="004C101C">
        <w:rPr>
          <w:rFonts w:ascii="Times New Roman" w:eastAsia="仿宋" w:hAnsi="Times New Roman" w:hint="eastAsia"/>
          <w:iCs/>
          <w:sz w:val="24"/>
          <w:szCs w:val="24"/>
        </w:rPr>
        <w:t>1999</w:t>
      </w:r>
      <w:r w:rsidR="00E85C53">
        <w:rPr>
          <w:rFonts w:ascii="Times New Roman" w:eastAsia="仿宋" w:hAnsi="Times New Roman" w:hint="eastAsia"/>
          <w:iCs/>
          <w:sz w:val="24"/>
          <w:szCs w:val="24"/>
        </w:rPr>
        <w:t>.</w:t>
      </w:r>
    </w:p>
    <w:p w:rsidR="00E95CBC" w:rsidRPr="00280847" w:rsidRDefault="0055564D" w:rsidP="00280847">
      <w:pPr>
        <w:spacing w:line="360" w:lineRule="auto"/>
        <w:ind w:left="480" w:hangingChars="200" w:hanging="480"/>
        <w:rPr>
          <w:rFonts w:ascii="Times New Roman" w:eastAsia="仿宋" w:hAnsi="Times New Roman"/>
          <w:iCs/>
          <w:sz w:val="24"/>
          <w:szCs w:val="24"/>
        </w:rPr>
      </w:pPr>
      <w:r w:rsidRPr="00280847">
        <w:rPr>
          <w:rFonts w:ascii="Times New Roman" w:eastAsia="仿宋" w:hAnsi="Times New Roman" w:hint="eastAsia"/>
          <w:iCs/>
          <w:sz w:val="24"/>
          <w:szCs w:val="24"/>
        </w:rPr>
        <w:t>（三）其它课程资源</w:t>
      </w:r>
    </w:p>
    <w:p w:rsidR="00E95CBC" w:rsidRPr="00280847" w:rsidRDefault="00ED084B" w:rsidP="00280847">
      <w:pPr>
        <w:spacing w:line="360" w:lineRule="auto"/>
        <w:ind w:left="480" w:hangingChars="200" w:hanging="480"/>
        <w:rPr>
          <w:rFonts w:ascii="Times New Roman" w:eastAsia="仿宋" w:hAnsi="Times New Roman"/>
          <w:iCs/>
          <w:sz w:val="24"/>
          <w:szCs w:val="24"/>
        </w:rPr>
      </w:pPr>
      <w:r>
        <w:rPr>
          <w:rFonts w:ascii="Times New Roman" w:eastAsia="仿宋" w:hAnsi="Times New Roman" w:hint="eastAsia"/>
          <w:iCs/>
          <w:sz w:val="24"/>
          <w:szCs w:val="24"/>
        </w:rPr>
        <w:t>1</w:t>
      </w:r>
      <w:r>
        <w:rPr>
          <w:rFonts w:ascii="Times New Roman" w:eastAsia="仿宋" w:hAnsi="Times New Roman"/>
          <w:iCs/>
          <w:sz w:val="24"/>
          <w:szCs w:val="24"/>
        </w:rPr>
        <w:t>.</w:t>
      </w:r>
      <w:r>
        <w:rPr>
          <w:rFonts w:ascii="Times New Roman" w:eastAsia="仿宋" w:hAnsi="Times New Roman"/>
          <w:iCs/>
          <w:sz w:val="24"/>
          <w:szCs w:val="24"/>
        </w:rPr>
        <w:tab/>
      </w:r>
      <w:proofErr w:type="gramStart"/>
      <w:r w:rsidR="0055564D" w:rsidRPr="00280847">
        <w:rPr>
          <w:rFonts w:ascii="Times New Roman" w:eastAsia="仿宋" w:hAnsi="Times New Roman" w:hint="eastAsia"/>
          <w:iCs/>
          <w:sz w:val="24"/>
          <w:szCs w:val="24"/>
        </w:rPr>
        <w:t>筑龙网</w:t>
      </w:r>
      <w:proofErr w:type="gramEnd"/>
      <w:r w:rsidR="0055564D" w:rsidRPr="00280847">
        <w:rPr>
          <w:rFonts w:ascii="Times New Roman" w:eastAsia="仿宋" w:hAnsi="Times New Roman" w:hint="eastAsia"/>
          <w:iCs/>
          <w:sz w:val="24"/>
          <w:szCs w:val="24"/>
        </w:rPr>
        <w:t xml:space="preserve"> http://www.zhulong.com/</w:t>
      </w:r>
    </w:p>
    <w:p w:rsidR="00E95CBC" w:rsidRPr="00280847" w:rsidRDefault="00ED084B" w:rsidP="00280847">
      <w:pPr>
        <w:spacing w:line="360" w:lineRule="auto"/>
        <w:ind w:left="480" w:hangingChars="200" w:hanging="480"/>
        <w:rPr>
          <w:rFonts w:ascii="Times New Roman" w:eastAsia="仿宋" w:hAnsi="Times New Roman"/>
          <w:iCs/>
          <w:sz w:val="24"/>
          <w:szCs w:val="24"/>
        </w:rPr>
      </w:pPr>
      <w:r>
        <w:rPr>
          <w:rFonts w:ascii="Times New Roman" w:eastAsia="仿宋" w:hAnsi="Times New Roman" w:hint="eastAsia"/>
          <w:iCs/>
          <w:sz w:val="24"/>
          <w:szCs w:val="24"/>
        </w:rPr>
        <w:t>2</w:t>
      </w:r>
      <w:r>
        <w:rPr>
          <w:rFonts w:ascii="Times New Roman" w:eastAsia="仿宋" w:hAnsi="Times New Roman"/>
          <w:iCs/>
          <w:sz w:val="24"/>
          <w:szCs w:val="24"/>
        </w:rPr>
        <w:t>.</w:t>
      </w:r>
      <w:r>
        <w:rPr>
          <w:rFonts w:ascii="Times New Roman" w:eastAsia="仿宋" w:hAnsi="Times New Roman"/>
          <w:iCs/>
          <w:sz w:val="24"/>
          <w:szCs w:val="24"/>
        </w:rPr>
        <w:tab/>
      </w:r>
      <w:r w:rsidR="0055564D" w:rsidRPr="00280847">
        <w:rPr>
          <w:rFonts w:ascii="Times New Roman" w:eastAsia="仿宋" w:hAnsi="Times New Roman" w:hint="eastAsia"/>
          <w:iCs/>
          <w:sz w:val="24"/>
          <w:szCs w:val="24"/>
        </w:rPr>
        <w:t>土木工程网</w:t>
      </w:r>
      <w:r w:rsidR="0055564D" w:rsidRPr="00280847">
        <w:rPr>
          <w:rFonts w:ascii="Times New Roman" w:eastAsia="仿宋" w:hAnsi="Times New Roman" w:hint="eastAsia"/>
          <w:iCs/>
          <w:sz w:val="24"/>
          <w:szCs w:val="24"/>
        </w:rPr>
        <w:t xml:space="preserve"> http://www.civilcn.com/</w:t>
      </w:r>
    </w:p>
    <w:p w:rsidR="00E95CBC" w:rsidRDefault="00E95CBC">
      <w:pPr>
        <w:spacing w:line="360" w:lineRule="auto"/>
        <w:rPr>
          <w:rFonts w:ascii="Times New Roman" w:eastAsia="仿宋" w:hAnsi="Times New Roman"/>
          <w:sz w:val="24"/>
          <w:szCs w:val="24"/>
        </w:rPr>
      </w:pPr>
    </w:p>
    <w:p w:rsidR="00E95CBC" w:rsidRDefault="0055564D">
      <w:pPr>
        <w:spacing w:line="360" w:lineRule="auto"/>
        <w:ind w:firstLineChars="1550" w:firstLine="3720"/>
        <w:rPr>
          <w:rFonts w:ascii="Times New Roman" w:eastAsia="仿宋" w:hAnsi="Times New Roman"/>
          <w:sz w:val="24"/>
          <w:szCs w:val="24"/>
        </w:rPr>
      </w:pPr>
      <w:r>
        <w:rPr>
          <w:rFonts w:ascii="Times New Roman" w:eastAsia="仿宋" w:hAnsi="Times New Roman"/>
          <w:sz w:val="24"/>
          <w:szCs w:val="24"/>
        </w:rPr>
        <w:t>执笔人：</w:t>
      </w:r>
      <w:r>
        <w:rPr>
          <w:rFonts w:ascii="Times New Roman" w:eastAsia="仿宋" w:hAnsi="Times New Roman" w:hint="eastAsia"/>
          <w:sz w:val="24"/>
          <w:szCs w:val="24"/>
        </w:rPr>
        <w:t>王述超</w:t>
      </w:r>
    </w:p>
    <w:p w:rsidR="00E95CBC" w:rsidRDefault="0055564D">
      <w:pPr>
        <w:spacing w:line="360" w:lineRule="auto"/>
        <w:ind w:firstLineChars="1550" w:firstLine="3720"/>
        <w:rPr>
          <w:rFonts w:ascii="Times New Roman" w:eastAsia="仿宋" w:hAnsi="Times New Roman"/>
          <w:sz w:val="24"/>
          <w:szCs w:val="24"/>
        </w:rPr>
      </w:pPr>
      <w:r>
        <w:rPr>
          <w:rFonts w:ascii="Times New Roman" w:eastAsia="仿宋" w:hAnsi="Times New Roman" w:hint="eastAsia"/>
          <w:sz w:val="24"/>
          <w:szCs w:val="24"/>
        </w:rPr>
        <w:t>参与人：冯波</w:t>
      </w:r>
      <w:r>
        <w:rPr>
          <w:rFonts w:ascii="Times New Roman" w:eastAsia="仿宋" w:hAnsi="Times New Roman" w:hint="eastAsia"/>
          <w:sz w:val="24"/>
          <w:szCs w:val="24"/>
        </w:rPr>
        <w:t xml:space="preserve"> </w:t>
      </w:r>
      <w:r>
        <w:rPr>
          <w:rFonts w:ascii="Times New Roman" w:eastAsia="仿宋" w:hAnsi="Times New Roman" w:hint="eastAsia"/>
          <w:sz w:val="24"/>
          <w:szCs w:val="24"/>
        </w:rPr>
        <w:t>林秋爽</w:t>
      </w:r>
      <w:r>
        <w:rPr>
          <w:rFonts w:ascii="Times New Roman" w:eastAsia="仿宋" w:hAnsi="Times New Roman" w:hint="eastAsia"/>
          <w:sz w:val="24"/>
          <w:szCs w:val="24"/>
        </w:rPr>
        <w:t xml:space="preserve"> </w:t>
      </w:r>
      <w:r>
        <w:rPr>
          <w:rFonts w:ascii="Times New Roman" w:eastAsia="仿宋" w:hAnsi="Times New Roman" w:hint="eastAsia"/>
          <w:sz w:val="24"/>
          <w:szCs w:val="24"/>
        </w:rPr>
        <w:t>马虹</w:t>
      </w:r>
    </w:p>
    <w:p w:rsidR="00E95CBC" w:rsidRDefault="0055564D">
      <w:pPr>
        <w:spacing w:line="360" w:lineRule="auto"/>
        <w:ind w:firstLineChars="1550" w:firstLine="3720"/>
        <w:rPr>
          <w:rFonts w:ascii="Times New Roman" w:eastAsia="仿宋" w:hAnsi="Times New Roman"/>
          <w:sz w:val="24"/>
          <w:szCs w:val="24"/>
        </w:rPr>
      </w:pPr>
      <w:r>
        <w:rPr>
          <w:rFonts w:ascii="Times New Roman" w:eastAsia="仿宋" w:hAnsi="Times New Roman"/>
          <w:sz w:val="24"/>
          <w:szCs w:val="24"/>
        </w:rPr>
        <w:lastRenderedPageBreak/>
        <w:t>课程负责人：</w:t>
      </w:r>
      <w:r>
        <w:rPr>
          <w:rFonts w:ascii="Times New Roman" w:eastAsia="仿宋" w:hAnsi="Times New Roman" w:hint="eastAsia"/>
          <w:sz w:val="24"/>
          <w:szCs w:val="24"/>
        </w:rPr>
        <w:t>王述超</w:t>
      </w:r>
    </w:p>
    <w:p w:rsidR="00E95CBC" w:rsidRDefault="0055564D">
      <w:pPr>
        <w:spacing w:line="360" w:lineRule="auto"/>
        <w:ind w:firstLineChars="1550" w:firstLine="3720"/>
        <w:rPr>
          <w:rFonts w:ascii="Times New Roman" w:eastAsia="仿宋" w:hAnsi="Times New Roman"/>
          <w:sz w:val="24"/>
          <w:szCs w:val="24"/>
        </w:rPr>
      </w:pPr>
      <w:r>
        <w:rPr>
          <w:rFonts w:ascii="Times New Roman" w:eastAsia="仿宋" w:hAnsi="Times New Roman"/>
          <w:sz w:val="24"/>
          <w:szCs w:val="24"/>
        </w:rPr>
        <w:t>审核人（系</w:t>
      </w:r>
      <w:r>
        <w:rPr>
          <w:rFonts w:ascii="Times New Roman" w:eastAsia="仿宋" w:hAnsi="Times New Roman"/>
          <w:sz w:val="24"/>
          <w:szCs w:val="24"/>
        </w:rPr>
        <w:t>/</w:t>
      </w:r>
      <w:r>
        <w:rPr>
          <w:rFonts w:ascii="Times New Roman" w:eastAsia="仿宋" w:hAnsi="Times New Roman"/>
          <w:sz w:val="24"/>
          <w:szCs w:val="24"/>
        </w:rPr>
        <w:t>教研室主任）：高春华</w:t>
      </w:r>
    </w:p>
    <w:p w:rsidR="00E95CBC" w:rsidRDefault="0055564D">
      <w:pPr>
        <w:spacing w:line="360" w:lineRule="auto"/>
        <w:ind w:firstLineChars="1550" w:firstLine="3720"/>
        <w:rPr>
          <w:rFonts w:ascii="Times New Roman" w:eastAsia="仿宋" w:hAnsi="Times New Roman"/>
          <w:sz w:val="24"/>
          <w:szCs w:val="24"/>
        </w:rPr>
      </w:pPr>
      <w:r>
        <w:rPr>
          <w:rFonts w:ascii="Times New Roman" w:eastAsia="仿宋" w:hAnsi="Times New Roman"/>
          <w:sz w:val="24"/>
          <w:szCs w:val="24"/>
        </w:rPr>
        <w:t>审定人（主管教学副院长</w:t>
      </w:r>
      <w:r>
        <w:rPr>
          <w:rFonts w:ascii="Times New Roman" w:eastAsia="仿宋" w:hAnsi="Times New Roman"/>
          <w:sz w:val="24"/>
          <w:szCs w:val="24"/>
        </w:rPr>
        <w:t>/</w:t>
      </w:r>
      <w:r>
        <w:rPr>
          <w:rFonts w:ascii="Times New Roman" w:eastAsia="仿宋" w:hAnsi="Times New Roman"/>
          <w:sz w:val="24"/>
          <w:szCs w:val="24"/>
        </w:rPr>
        <w:t>副主任）：袁晓辉</w:t>
      </w:r>
    </w:p>
    <w:p w:rsidR="00E95CBC" w:rsidRDefault="0055564D">
      <w:pPr>
        <w:tabs>
          <w:tab w:val="left" w:pos="4536"/>
        </w:tabs>
        <w:spacing w:line="360" w:lineRule="auto"/>
        <w:ind w:firstLineChars="1890" w:firstLine="4536"/>
        <w:jc w:val="left"/>
        <w:rPr>
          <w:rFonts w:ascii="Times New Roman" w:eastAsia="仿宋" w:hAnsi="Times New Roman"/>
          <w:sz w:val="24"/>
          <w:szCs w:val="24"/>
        </w:rPr>
      </w:pPr>
      <w:r>
        <w:rPr>
          <w:rFonts w:ascii="Times New Roman" w:eastAsia="仿宋" w:hAnsi="Times New Roman"/>
          <w:sz w:val="24"/>
          <w:szCs w:val="24"/>
        </w:rPr>
        <w:t>20</w:t>
      </w:r>
      <w:r>
        <w:rPr>
          <w:rFonts w:ascii="Times New Roman" w:eastAsia="仿宋" w:hAnsi="Times New Roman" w:hint="eastAsia"/>
          <w:sz w:val="24"/>
          <w:szCs w:val="24"/>
        </w:rPr>
        <w:t>25</w:t>
      </w:r>
      <w:r>
        <w:rPr>
          <w:rFonts w:ascii="Times New Roman" w:eastAsia="仿宋" w:hAnsi="Times New Roman"/>
          <w:sz w:val="24"/>
          <w:szCs w:val="24"/>
        </w:rPr>
        <w:t>年</w:t>
      </w:r>
      <w:r>
        <w:rPr>
          <w:rFonts w:ascii="Times New Roman" w:eastAsia="仿宋" w:hAnsi="Times New Roman" w:hint="eastAsia"/>
          <w:sz w:val="24"/>
          <w:szCs w:val="24"/>
        </w:rPr>
        <w:t>6</w:t>
      </w:r>
      <w:r>
        <w:rPr>
          <w:rFonts w:ascii="Times New Roman" w:eastAsia="仿宋" w:hAnsi="Times New Roman"/>
          <w:sz w:val="24"/>
          <w:szCs w:val="24"/>
        </w:rPr>
        <w:t>月</w:t>
      </w:r>
    </w:p>
    <w:p w:rsidR="0055564D" w:rsidRDefault="0055564D">
      <w:pPr>
        <w:tabs>
          <w:tab w:val="left" w:pos="4536"/>
        </w:tabs>
        <w:spacing w:line="360" w:lineRule="auto"/>
        <w:ind w:firstLineChars="1890" w:firstLine="4536"/>
        <w:jc w:val="left"/>
        <w:rPr>
          <w:rFonts w:ascii="Times New Roman" w:eastAsia="仿宋" w:hAnsi="Times New Roman"/>
          <w:sz w:val="24"/>
          <w:szCs w:val="24"/>
        </w:rPr>
      </w:pPr>
    </w:p>
    <w:sectPr w:rsidR="0055564D">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743" w:rsidRDefault="00417743">
      <w:r>
        <w:separator/>
      </w:r>
    </w:p>
  </w:endnote>
  <w:endnote w:type="continuationSeparator" w:id="0">
    <w:p w:rsidR="00417743" w:rsidRDefault="0041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CBC" w:rsidRDefault="0017345D">
    <w:pPr>
      <w:pStyle w:val="ad"/>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95CBC" w:rsidRDefault="0055564D">
                          <w:pPr>
                            <w:pStyle w:val="ad"/>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qL9gIAAHIGAAAOAAAAZHJzL2Uyb0RvYy54bWysVcuO0zAU3SPxD5b3mSRt2jw06ahNG4Q0&#10;PKSBD3ATp7FI7Mj2NB0QW/gDVmzY813zHVw7baczAxJiyCK6dq6Pz7mvnF/s2gZtqVRM8BT7Zx5G&#10;lBeiZHyT4vfvcifCSGnCS9IITlN8QxW+mD1/dt53CR2JWjQllQhAuEr6LsW11l3iuqqoaUvUmego&#10;h4+VkC3RsJQbt5SkB/S2cUeeN3V7IctOioIqBbvL4SOeWfyqooV+U1WKatSkGLhp+5b2vTZvd3ZO&#10;ko0kXc2KPQ3yDyxawjhceoRaEk3QtWSPoFpWSKFEpc8K0bqiqlhBrQZQ43sP1FzVpKNWCwRHdccw&#10;qf8HW7zevpWIlZA7jDhpIUW3377efv95++ML8k14+k4l4HXVgZ/eLcTOuBqpqrsUxQeFuMhqwjd0&#10;LqXoa0pKoGdPuidHBxxlQNb9K1HCPeRaCwu0q2RrACEaCNAhTTfH1NCdRgVsTsIwmmBUwBd/7AfB&#10;xFBzSXI420mlX1DRImOkWELiLTbZXio9uB5czFVc5KxpbPIbfm8DMIcdaqtnOE0S4AGm8TSMbGY/&#10;xV68ilZR4ASj6coJvOXSmedZ4ExzP5wsx8ssW/qfDQs/SGpWlpSbSw9V5gd/l8V9vQ/1cawzJRpW&#10;GjhDScnNOmsk2hKo8tw++/CcuLn3adjogZYHkvxR4C1GsZNPo9AJ8mDixKEXOZ4fL+KpF8TBMr8v&#10;6ZJx+nRJqE9xPBmZDLcdFKPim6HG/ijTs89jmSRpmYaR0rA2xdHRiSSmMle8tDnXhDWDfRIVo+T3&#10;UZnnEy8MxpEThpOxE4xXnrOI8syZZ/50Gq4W2WL1INErWzzq6YGx6TmpxBO++zvuKEPpHsrUtp7p&#10;tqHv9G69A+GmH9eivIEmlAK6BDoNRjcYtZAfMephDKaYw5zGqHnJoY3NxDwY8mCsDwbhBRxMscZo&#10;MDM9TNbrTrJNDbiHQTGHVs+Z7cM7DkDcLGCwWQn7IWwm5+naet39Kma/AAAA//8DAFBLAwQUAAYA&#10;CAAAACEA8tH9U9cAAAACAQAADwAAAGRycy9kb3ducmV2LnhtbEyPwWrDMBBE74X+g9hAbo2cHJLU&#10;tRxCoJfempZCbxtrY5lKKyMpjv33UXppLwvDDDNvq93orBgoxM6zguWiAEHceN1xq+Dz4/VpCyIm&#10;ZI3WMymYKMKufnyosNT+yu80HFMrcgnHEhWYlPpSytgYchgXvifO3tkHhynL0Eod8JrLnZWrolhL&#10;hx3nBYM9HQw1P8eLU7AZvzz1kQ70fR6aYLppa98mpeazcf8CItGY/sJwx8/oUGemk7+wjsIqyI+k&#10;35u95yWIk4JVsQFZV/I/en0DAAD//wMAUEsBAi0AFAAGAAgAAAAhALaDOJL+AAAA4QEAABMAAAAA&#10;AAAAAAAAAAAAAAAAAFtDb250ZW50X1R5cGVzXS54bWxQSwECLQAUAAYACAAAACEAOP0h/9YAAACU&#10;AQAACwAAAAAAAAAAAAAAAAAvAQAAX3JlbHMvLnJlbHNQSwECLQAUAAYACAAAACEANvtKi/YCAABy&#10;BgAADgAAAAAAAAAAAAAAAAAuAgAAZHJzL2Uyb0RvYy54bWxQSwECLQAUAAYACAAAACEA8tH9U9cA&#10;AAACAQAADwAAAAAAAAAAAAAAAABQBQAAZHJzL2Rvd25yZXYueG1sUEsFBgAAAAAEAAQA8wAAAFQG&#10;AAAAAA==&#10;" filled="f" stroked="f">
              <v:textbox style="mso-fit-shape-to-text:t" inset="0,0,0,0">
                <w:txbxContent>
                  <w:p w:rsidR="00000000" w:rsidRDefault="0055564D">
                    <w:pPr>
                      <w:pStyle w:val="aa"/>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743" w:rsidRDefault="00417743">
      <w:r>
        <w:separator/>
      </w:r>
    </w:p>
  </w:footnote>
  <w:footnote w:type="continuationSeparator" w:id="0">
    <w:p w:rsidR="00417743" w:rsidRDefault="0041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2E36E8"/>
    <w:multiLevelType w:val="singleLevel"/>
    <w:tmpl w:val="BD2E36E8"/>
    <w:lvl w:ilvl="0">
      <w:start w:val="3"/>
      <w:numFmt w:val="decimal"/>
      <w:lvlText w:val="%1."/>
      <w:lvlJc w:val="left"/>
      <w:pPr>
        <w:tabs>
          <w:tab w:val="num" w:pos="312"/>
        </w:tabs>
      </w:pPr>
    </w:lvl>
  </w:abstractNum>
  <w:abstractNum w:abstractNumId="1" w15:restartNumberingAfterBreak="0">
    <w:nsid w:val="D8EC7290"/>
    <w:multiLevelType w:val="singleLevel"/>
    <w:tmpl w:val="D8EC7290"/>
    <w:lvl w:ilvl="0">
      <w:start w:val="1"/>
      <w:numFmt w:val="decimal"/>
      <w:suff w:val="space"/>
      <w:lvlText w:val="%1."/>
      <w:lvlJc w:val="left"/>
      <w:pPr>
        <w:ind w:left="0" w:firstLine="0"/>
      </w:pPr>
      <w:rPr>
        <w:rFonts w:hint="default"/>
      </w:rPr>
    </w:lvl>
  </w:abstractNum>
  <w:abstractNum w:abstractNumId="2" w15:restartNumberingAfterBreak="0">
    <w:nsid w:val="EDD19F93"/>
    <w:multiLevelType w:val="singleLevel"/>
    <w:tmpl w:val="EDD19F93"/>
    <w:lvl w:ilvl="0">
      <w:start w:val="1"/>
      <w:numFmt w:val="decimal"/>
      <w:suff w:val="space"/>
      <w:lvlText w:val="%1."/>
      <w:lvlJc w:val="left"/>
      <w:pPr>
        <w:ind w:left="0" w:firstLine="0"/>
      </w:pPr>
      <w:rPr>
        <w:rFonts w:hint="default"/>
      </w:rPr>
    </w:lvl>
  </w:abstractNum>
  <w:abstractNum w:abstractNumId="3" w15:restartNumberingAfterBreak="0">
    <w:nsid w:val="728528CE"/>
    <w:multiLevelType w:val="multilevel"/>
    <w:tmpl w:val="728528CE"/>
    <w:lvl w:ilvl="0">
      <w:start w:val="1"/>
      <w:numFmt w:val="none"/>
      <w:pStyle w:val="a"/>
      <w:suff w:val="nothing"/>
      <w:lvlText w:val=""/>
      <w:lvlJc w:val="left"/>
      <w:pPr>
        <w:ind w:left="0" w:firstLine="0"/>
      </w:pPr>
      <w:rPr>
        <w:rFonts w:hint="eastAsia"/>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7C5FFC2F"/>
    <w:multiLevelType w:val="singleLevel"/>
    <w:tmpl w:val="7C5FFC2F"/>
    <w:lvl w:ilvl="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QyNTI2NjUxZjQ3NDAyNTFlNGZhMmI2ZjE5Njk1NWUifQ=="/>
  </w:docVars>
  <w:rsids>
    <w:rsidRoot w:val="00B9511F"/>
    <w:rsid w:val="00000662"/>
    <w:rsid w:val="00010DAA"/>
    <w:rsid w:val="00011DB5"/>
    <w:rsid w:val="00033BA5"/>
    <w:rsid w:val="00035007"/>
    <w:rsid w:val="00037A47"/>
    <w:rsid w:val="00043EC0"/>
    <w:rsid w:val="00046E94"/>
    <w:rsid w:val="000520E8"/>
    <w:rsid w:val="00052AED"/>
    <w:rsid w:val="00057F89"/>
    <w:rsid w:val="000779AA"/>
    <w:rsid w:val="0009085F"/>
    <w:rsid w:val="00090C5E"/>
    <w:rsid w:val="000A26FE"/>
    <w:rsid w:val="000A470F"/>
    <w:rsid w:val="000B1FED"/>
    <w:rsid w:val="000B22F8"/>
    <w:rsid w:val="000B3A36"/>
    <w:rsid w:val="00106C5D"/>
    <w:rsid w:val="00113F21"/>
    <w:rsid w:val="0012542A"/>
    <w:rsid w:val="00137916"/>
    <w:rsid w:val="001406E3"/>
    <w:rsid w:val="001431CB"/>
    <w:rsid w:val="0014534E"/>
    <w:rsid w:val="00146466"/>
    <w:rsid w:val="001617F7"/>
    <w:rsid w:val="0016240B"/>
    <w:rsid w:val="00163804"/>
    <w:rsid w:val="00163E5C"/>
    <w:rsid w:val="0017345D"/>
    <w:rsid w:val="00174CAA"/>
    <w:rsid w:val="00177499"/>
    <w:rsid w:val="00192523"/>
    <w:rsid w:val="001A0D19"/>
    <w:rsid w:val="001A4A36"/>
    <w:rsid w:val="001B24B7"/>
    <w:rsid w:val="001F2EB1"/>
    <w:rsid w:val="0022051A"/>
    <w:rsid w:val="00223787"/>
    <w:rsid w:val="00224A1F"/>
    <w:rsid w:val="00240915"/>
    <w:rsid w:val="00240A76"/>
    <w:rsid w:val="00241632"/>
    <w:rsid w:val="00244958"/>
    <w:rsid w:val="00245370"/>
    <w:rsid w:val="002500F4"/>
    <w:rsid w:val="00265484"/>
    <w:rsid w:val="002720FB"/>
    <w:rsid w:val="00280847"/>
    <w:rsid w:val="00280D91"/>
    <w:rsid w:val="00290865"/>
    <w:rsid w:val="0029451D"/>
    <w:rsid w:val="002A1FD4"/>
    <w:rsid w:val="002B1CD1"/>
    <w:rsid w:val="002B21E6"/>
    <w:rsid w:val="002B7E86"/>
    <w:rsid w:val="002D1DDA"/>
    <w:rsid w:val="002D3454"/>
    <w:rsid w:val="002D4654"/>
    <w:rsid w:val="002F3779"/>
    <w:rsid w:val="00307844"/>
    <w:rsid w:val="003323EB"/>
    <w:rsid w:val="00341360"/>
    <w:rsid w:val="00355660"/>
    <w:rsid w:val="00362D45"/>
    <w:rsid w:val="00372811"/>
    <w:rsid w:val="0037579D"/>
    <w:rsid w:val="00377A97"/>
    <w:rsid w:val="003A0842"/>
    <w:rsid w:val="003A1065"/>
    <w:rsid w:val="003A122B"/>
    <w:rsid w:val="003B6CFE"/>
    <w:rsid w:val="003C79B4"/>
    <w:rsid w:val="003C7BDB"/>
    <w:rsid w:val="003D2BE6"/>
    <w:rsid w:val="003E4730"/>
    <w:rsid w:val="003F08BE"/>
    <w:rsid w:val="00400ED1"/>
    <w:rsid w:val="00417743"/>
    <w:rsid w:val="0042038B"/>
    <w:rsid w:val="004317D9"/>
    <w:rsid w:val="004329A6"/>
    <w:rsid w:val="004369C3"/>
    <w:rsid w:val="00440280"/>
    <w:rsid w:val="00442FCD"/>
    <w:rsid w:val="00446D57"/>
    <w:rsid w:val="004504FD"/>
    <w:rsid w:val="00460F58"/>
    <w:rsid w:val="00463F00"/>
    <w:rsid w:val="00492E5F"/>
    <w:rsid w:val="00494BE5"/>
    <w:rsid w:val="004A31B3"/>
    <w:rsid w:val="004A5E36"/>
    <w:rsid w:val="004B3168"/>
    <w:rsid w:val="004C101C"/>
    <w:rsid w:val="004C6D49"/>
    <w:rsid w:val="004D4517"/>
    <w:rsid w:val="004D7661"/>
    <w:rsid w:val="00502BBB"/>
    <w:rsid w:val="005178F5"/>
    <w:rsid w:val="00521BE1"/>
    <w:rsid w:val="00533351"/>
    <w:rsid w:val="00535BA1"/>
    <w:rsid w:val="0055564D"/>
    <w:rsid w:val="00563D56"/>
    <w:rsid w:val="00575817"/>
    <w:rsid w:val="0058523E"/>
    <w:rsid w:val="00587111"/>
    <w:rsid w:val="005D0FA5"/>
    <w:rsid w:val="005D3484"/>
    <w:rsid w:val="005E124B"/>
    <w:rsid w:val="005E29E5"/>
    <w:rsid w:val="005E36E2"/>
    <w:rsid w:val="005E5718"/>
    <w:rsid w:val="005F0065"/>
    <w:rsid w:val="005F5D46"/>
    <w:rsid w:val="005F632E"/>
    <w:rsid w:val="00603CC6"/>
    <w:rsid w:val="00607256"/>
    <w:rsid w:val="0061510C"/>
    <w:rsid w:val="00620F47"/>
    <w:rsid w:val="006217AF"/>
    <w:rsid w:val="0064595E"/>
    <w:rsid w:val="00653319"/>
    <w:rsid w:val="00662BFA"/>
    <w:rsid w:val="00663661"/>
    <w:rsid w:val="0066513D"/>
    <w:rsid w:val="0068357A"/>
    <w:rsid w:val="00690BDC"/>
    <w:rsid w:val="006965EF"/>
    <w:rsid w:val="006B2CAA"/>
    <w:rsid w:val="006B54D3"/>
    <w:rsid w:val="006B596E"/>
    <w:rsid w:val="006B6092"/>
    <w:rsid w:val="006C3862"/>
    <w:rsid w:val="006C3C5A"/>
    <w:rsid w:val="006C726F"/>
    <w:rsid w:val="006D0410"/>
    <w:rsid w:val="006D401C"/>
    <w:rsid w:val="006E13B6"/>
    <w:rsid w:val="006E66C5"/>
    <w:rsid w:val="006F0E83"/>
    <w:rsid w:val="006F3CE9"/>
    <w:rsid w:val="00705E16"/>
    <w:rsid w:val="00707C0E"/>
    <w:rsid w:val="00711FE5"/>
    <w:rsid w:val="0071672B"/>
    <w:rsid w:val="0072329E"/>
    <w:rsid w:val="0076521C"/>
    <w:rsid w:val="007804F0"/>
    <w:rsid w:val="00783F13"/>
    <w:rsid w:val="00786759"/>
    <w:rsid w:val="00791EB2"/>
    <w:rsid w:val="007946B2"/>
    <w:rsid w:val="007A1CE3"/>
    <w:rsid w:val="007A2412"/>
    <w:rsid w:val="007A4ED3"/>
    <w:rsid w:val="007A6344"/>
    <w:rsid w:val="007B1BBB"/>
    <w:rsid w:val="007B1C61"/>
    <w:rsid w:val="007C694B"/>
    <w:rsid w:val="007F0C48"/>
    <w:rsid w:val="00800A7D"/>
    <w:rsid w:val="00801A4E"/>
    <w:rsid w:val="00802580"/>
    <w:rsid w:val="0080719F"/>
    <w:rsid w:val="00810736"/>
    <w:rsid w:val="00810B6A"/>
    <w:rsid w:val="008129DF"/>
    <w:rsid w:val="008350A8"/>
    <w:rsid w:val="00835225"/>
    <w:rsid w:val="00836B7F"/>
    <w:rsid w:val="00842AEC"/>
    <w:rsid w:val="008443D2"/>
    <w:rsid w:val="008510B6"/>
    <w:rsid w:val="008564E7"/>
    <w:rsid w:val="00860F70"/>
    <w:rsid w:val="0086201C"/>
    <w:rsid w:val="00871F83"/>
    <w:rsid w:val="008823E1"/>
    <w:rsid w:val="008837CE"/>
    <w:rsid w:val="00887816"/>
    <w:rsid w:val="008A5DF6"/>
    <w:rsid w:val="008C1511"/>
    <w:rsid w:val="008C27C2"/>
    <w:rsid w:val="008D3AF9"/>
    <w:rsid w:val="008E2719"/>
    <w:rsid w:val="008E2811"/>
    <w:rsid w:val="008E6815"/>
    <w:rsid w:val="008F2F07"/>
    <w:rsid w:val="00900A0A"/>
    <w:rsid w:val="009010A2"/>
    <w:rsid w:val="00902F6F"/>
    <w:rsid w:val="0092628D"/>
    <w:rsid w:val="00954C9A"/>
    <w:rsid w:val="00955492"/>
    <w:rsid w:val="00955629"/>
    <w:rsid w:val="00955E23"/>
    <w:rsid w:val="009753CF"/>
    <w:rsid w:val="00976885"/>
    <w:rsid w:val="00983393"/>
    <w:rsid w:val="00985CEE"/>
    <w:rsid w:val="009951A3"/>
    <w:rsid w:val="009A4B49"/>
    <w:rsid w:val="009B5EB1"/>
    <w:rsid w:val="009C132D"/>
    <w:rsid w:val="009C2C75"/>
    <w:rsid w:val="009C66AF"/>
    <w:rsid w:val="009D37F2"/>
    <w:rsid w:val="009E1D3D"/>
    <w:rsid w:val="009F1F41"/>
    <w:rsid w:val="00A00219"/>
    <w:rsid w:val="00A12103"/>
    <w:rsid w:val="00A259C9"/>
    <w:rsid w:val="00A26164"/>
    <w:rsid w:val="00A346A3"/>
    <w:rsid w:val="00A65EA5"/>
    <w:rsid w:val="00A65F4C"/>
    <w:rsid w:val="00A8417F"/>
    <w:rsid w:val="00AB6BDF"/>
    <w:rsid w:val="00AC54E9"/>
    <w:rsid w:val="00AD0040"/>
    <w:rsid w:val="00AD4F08"/>
    <w:rsid w:val="00AF1883"/>
    <w:rsid w:val="00AF5155"/>
    <w:rsid w:val="00AF79DA"/>
    <w:rsid w:val="00B04500"/>
    <w:rsid w:val="00B228FB"/>
    <w:rsid w:val="00B3287F"/>
    <w:rsid w:val="00B37120"/>
    <w:rsid w:val="00B41651"/>
    <w:rsid w:val="00B47000"/>
    <w:rsid w:val="00B51A3D"/>
    <w:rsid w:val="00B529B3"/>
    <w:rsid w:val="00B55851"/>
    <w:rsid w:val="00B57DB8"/>
    <w:rsid w:val="00B6230E"/>
    <w:rsid w:val="00B65847"/>
    <w:rsid w:val="00B662F2"/>
    <w:rsid w:val="00B76EC8"/>
    <w:rsid w:val="00B867F3"/>
    <w:rsid w:val="00B91BB9"/>
    <w:rsid w:val="00B93D93"/>
    <w:rsid w:val="00B9511F"/>
    <w:rsid w:val="00B953F8"/>
    <w:rsid w:val="00B95E5E"/>
    <w:rsid w:val="00BA1410"/>
    <w:rsid w:val="00BA2057"/>
    <w:rsid w:val="00BA2A66"/>
    <w:rsid w:val="00BA6E96"/>
    <w:rsid w:val="00BB111E"/>
    <w:rsid w:val="00BB5EF4"/>
    <w:rsid w:val="00BD0B3D"/>
    <w:rsid w:val="00BE4864"/>
    <w:rsid w:val="00BF423E"/>
    <w:rsid w:val="00BF527A"/>
    <w:rsid w:val="00C17A5D"/>
    <w:rsid w:val="00C3488D"/>
    <w:rsid w:val="00C421F8"/>
    <w:rsid w:val="00C62A42"/>
    <w:rsid w:val="00C72761"/>
    <w:rsid w:val="00C7642D"/>
    <w:rsid w:val="00CA64FB"/>
    <w:rsid w:val="00CB0A51"/>
    <w:rsid w:val="00CB736C"/>
    <w:rsid w:val="00CC4939"/>
    <w:rsid w:val="00CD09A4"/>
    <w:rsid w:val="00CD2F23"/>
    <w:rsid w:val="00CE0F78"/>
    <w:rsid w:val="00CE2103"/>
    <w:rsid w:val="00CE4252"/>
    <w:rsid w:val="00CF11CF"/>
    <w:rsid w:val="00CF4436"/>
    <w:rsid w:val="00CF6B08"/>
    <w:rsid w:val="00D20533"/>
    <w:rsid w:val="00D27435"/>
    <w:rsid w:val="00D3444C"/>
    <w:rsid w:val="00D560C6"/>
    <w:rsid w:val="00D5660F"/>
    <w:rsid w:val="00D824D9"/>
    <w:rsid w:val="00DB7CF2"/>
    <w:rsid w:val="00DD08EA"/>
    <w:rsid w:val="00DF3E92"/>
    <w:rsid w:val="00E0324E"/>
    <w:rsid w:val="00E15685"/>
    <w:rsid w:val="00E17F74"/>
    <w:rsid w:val="00E30886"/>
    <w:rsid w:val="00E462BC"/>
    <w:rsid w:val="00E50528"/>
    <w:rsid w:val="00E6022C"/>
    <w:rsid w:val="00E65ADB"/>
    <w:rsid w:val="00E72187"/>
    <w:rsid w:val="00E7635D"/>
    <w:rsid w:val="00E85C53"/>
    <w:rsid w:val="00E9085F"/>
    <w:rsid w:val="00E91C43"/>
    <w:rsid w:val="00E95B30"/>
    <w:rsid w:val="00E95CBC"/>
    <w:rsid w:val="00E962C4"/>
    <w:rsid w:val="00EB2369"/>
    <w:rsid w:val="00EB43D8"/>
    <w:rsid w:val="00EB55C6"/>
    <w:rsid w:val="00EB7E49"/>
    <w:rsid w:val="00EC4F6E"/>
    <w:rsid w:val="00ED084B"/>
    <w:rsid w:val="00ED17F6"/>
    <w:rsid w:val="00ED5308"/>
    <w:rsid w:val="00ED5986"/>
    <w:rsid w:val="00EE2733"/>
    <w:rsid w:val="00EE32E8"/>
    <w:rsid w:val="00EE7808"/>
    <w:rsid w:val="00EF1B98"/>
    <w:rsid w:val="00F3161A"/>
    <w:rsid w:val="00F379FD"/>
    <w:rsid w:val="00F46C77"/>
    <w:rsid w:val="00F556C8"/>
    <w:rsid w:val="00F851C9"/>
    <w:rsid w:val="00F9484E"/>
    <w:rsid w:val="00FB0B09"/>
    <w:rsid w:val="00FB120B"/>
    <w:rsid w:val="00FB3382"/>
    <w:rsid w:val="00FC02BF"/>
    <w:rsid w:val="00FD2DB4"/>
    <w:rsid w:val="00FD5BCA"/>
    <w:rsid w:val="00FE255F"/>
    <w:rsid w:val="00FF03A5"/>
    <w:rsid w:val="00FF749F"/>
    <w:rsid w:val="0128270C"/>
    <w:rsid w:val="01D37272"/>
    <w:rsid w:val="01E07299"/>
    <w:rsid w:val="023A5678"/>
    <w:rsid w:val="02467A44"/>
    <w:rsid w:val="02693733"/>
    <w:rsid w:val="02914086"/>
    <w:rsid w:val="02B40E52"/>
    <w:rsid w:val="02BC1AB4"/>
    <w:rsid w:val="02C1531D"/>
    <w:rsid w:val="02DC28CB"/>
    <w:rsid w:val="02E01C47"/>
    <w:rsid w:val="02F92D08"/>
    <w:rsid w:val="03065425"/>
    <w:rsid w:val="030D2310"/>
    <w:rsid w:val="03115978"/>
    <w:rsid w:val="03140B0F"/>
    <w:rsid w:val="031D0ACD"/>
    <w:rsid w:val="03667C72"/>
    <w:rsid w:val="038C76D9"/>
    <w:rsid w:val="03977E2B"/>
    <w:rsid w:val="03A367D0"/>
    <w:rsid w:val="03A72764"/>
    <w:rsid w:val="03B90220"/>
    <w:rsid w:val="03C97349"/>
    <w:rsid w:val="03DF6104"/>
    <w:rsid w:val="03F61D12"/>
    <w:rsid w:val="042B26C2"/>
    <w:rsid w:val="04533AA9"/>
    <w:rsid w:val="04892F3D"/>
    <w:rsid w:val="04C02CB1"/>
    <w:rsid w:val="04FB74DF"/>
    <w:rsid w:val="04FF212C"/>
    <w:rsid w:val="05194CB6"/>
    <w:rsid w:val="05332969"/>
    <w:rsid w:val="05405337"/>
    <w:rsid w:val="055C20ED"/>
    <w:rsid w:val="0560706F"/>
    <w:rsid w:val="05663F59"/>
    <w:rsid w:val="05952703"/>
    <w:rsid w:val="05F336D5"/>
    <w:rsid w:val="064029FC"/>
    <w:rsid w:val="06783F44"/>
    <w:rsid w:val="067A5F0E"/>
    <w:rsid w:val="068B36D1"/>
    <w:rsid w:val="06F7755F"/>
    <w:rsid w:val="070C19F7"/>
    <w:rsid w:val="07213660"/>
    <w:rsid w:val="0725114B"/>
    <w:rsid w:val="076109AB"/>
    <w:rsid w:val="078A0DF5"/>
    <w:rsid w:val="07B23486"/>
    <w:rsid w:val="07CD7D8B"/>
    <w:rsid w:val="07FF04B8"/>
    <w:rsid w:val="083D5445"/>
    <w:rsid w:val="088F3907"/>
    <w:rsid w:val="089F1C5C"/>
    <w:rsid w:val="08CC4A1B"/>
    <w:rsid w:val="08D77648"/>
    <w:rsid w:val="09846504"/>
    <w:rsid w:val="09C163D5"/>
    <w:rsid w:val="09C35E1E"/>
    <w:rsid w:val="09FF16AF"/>
    <w:rsid w:val="0A0638BA"/>
    <w:rsid w:val="0A245017"/>
    <w:rsid w:val="0A312D88"/>
    <w:rsid w:val="0A40746F"/>
    <w:rsid w:val="0A5E611E"/>
    <w:rsid w:val="0A96708F"/>
    <w:rsid w:val="0ABA2D7D"/>
    <w:rsid w:val="0AE85F3B"/>
    <w:rsid w:val="0B2D37CC"/>
    <w:rsid w:val="0B2D79F3"/>
    <w:rsid w:val="0B5C5BE2"/>
    <w:rsid w:val="0BF40511"/>
    <w:rsid w:val="0C2661F0"/>
    <w:rsid w:val="0C741652"/>
    <w:rsid w:val="0C7B5CE1"/>
    <w:rsid w:val="0CBF1DC1"/>
    <w:rsid w:val="0D084DCD"/>
    <w:rsid w:val="0D417786"/>
    <w:rsid w:val="0D8562F4"/>
    <w:rsid w:val="0D865199"/>
    <w:rsid w:val="0DB735A4"/>
    <w:rsid w:val="0DDC125D"/>
    <w:rsid w:val="0E592DE1"/>
    <w:rsid w:val="0E5A0DB7"/>
    <w:rsid w:val="0E5A157F"/>
    <w:rsid w:val="0E9B1118"/>
    <w:rsid w:val="0ED26149"/>
    <w:rsid w:val="0EDF2000"/>
    <w:rsid w:val="0FAA6004"/>
    <w:rsid w:val="0FE468FE"/>
    <w:rsid w:val="0FED1C56"/>
    <w:rsid w:val="0FFF2EBC"/>
    <w:rsid w:val="103709CC"/>
    <w:rsid w:val="10581CBF"/>
    <w:rsid w:val="105C6DE2"/>
    <w:rsid w:val="1068327B"/>
    <w:rsid w:val="10833C11"/>
    <w:rsid w:val="10FA2C3E"/>
    <w:rsid w:val="11AA18A5"/>
    <w:rsid w:val="11BB46CD"/>
    <w:rsid w:val="11F272A1"/>
    <w:rsid w:val="12437AFC"/>
    <w:rsid w:val="12635AA8"/>
    <w:rsid w:val="12A815DA"/>
    <w:rsid w:val="12BB577E"/>
    <w:rsid w:val="12BD2280"/>
    <w:rsid w:val="12D32CB7"/>
    <w:rsid w:val="12EC7306"/>
    <w:rsid w:val="130C7F9A"/>
    <w:rsid w:val="13631AD8"/>
    <w:rsid w:val="13AB6E65"/>
    <w:rsid w:val="13B056F5"/>
    <w:rsid w:val="13E55678"/>
    <w:rsid w:val="13EC5E57"/>
    <w:rsid w:val="1402620C"/>
    <w:rsid w:val="141F3F0F"/>
    <w:rsid w:val="14290F74"/>
    <w:rsid w:val="144E2788"/>
    <w:rsid w:val="145A112D"/>
    <w:rsid w:val="146675D3"/>
    <w:rsid w:val="147026FF"/>
    <w:rsid w:val="14B051F1"/>
    <w:rsid w:val="14D964F6"/>
    <w:rsid w:val="15A84843"/>
    <w:rsid w:val="15AA7E92"/>
    <w:rsid w:val="15AC3C0A"/>
    <w:rsid w:val="15FC3D62"/>
    <w:rsid w:val="162815F2"/>
    <w:rsid w:val="162E2871"/>
    <w:rsid w:val="168B17E5"/>
    <w:rsid w:val="169326D4"/>
    <w:rsid w:val="16A43DFD"/>
    <w:rsid w:val="16C44F84"/>
    <w:rsid w:val="17214184"/>
    <w:rsid w:val="174D522C"/>
    <w:rsid w:val="174F0CF1"/>
    <w:rsid w:val="176C586D"/>
    <w:rsid w:val="18374C5F"/>
    <w:rsid w:val="184B14B9"/>
    <w:rsid w:val="187301F0"/>
    <w:rsid w:val="18743D2B"/>
    <w:rsid w:val="1881312C"/>
    <w:rsid w:val="188F52D8"/>
    <w:rsid w:val="18B24B2F"/>
    <w:rsid w:val="19267830"/>
    <w:rsid w:val="195C76F5"/>
    <w:rsid w:val="197E141A"/>
    <w:rsid w:val="198729C4"/>
    <w:rsid w:val="19B53453"/>
    <w:rsid w:val="19DA655B"/>
    <w:rsid w:val="19DE635C"/>
    <w:rsid w:val="1A3B34B7"/>
    <w:rsid w:val="1A7604A5"/>
    <w:rsid w:val="1A876AF7"/>
    <w:rsid w:val="1AA475A6"/>
    <w:rsid w:val="1AB06098"/>
    <w:rsid w:val="1B0167A6"/>
    <w:rsid w:val="1B1262BE"/>
    <w:rsid w:val="1B7A3C74"/>
    <w:rsid w:val="1B860A5A"/>
    <w:rsid w:val="1BF347A8"/>
    <w:rsid w:val="1C4F3541"/>
    <w:rsid w:val="1C5D17BA"/>
    <w:rsid w:val="1C776296"/>
    <w:rsid w:val="1C986C96"/>
    <w:rsid w:val="1CB3587E"/>
    <w:rsid w:val="1CDA621F"/>
    <w:rsid w:val="1CE819CC"/>
    <w:rsid w:val="1CF00880"/>
    <w:rsid w:val="1D2410DC"/>
    <w:rsid w:val="1D491D3F"/>
    <w:rsid w:val="1D525097"/>
    <w:rsid w:val="1D880AB9"/>
    <w:rsid w:val="1D985909"/>
    <w:rsid w:val="1DC165B1"/>
    <w:rsid w:val="1DE32193"/>
    <w:rsid w:val="1E3A64E0"/>
    <w:rsid w:val="1E9D0594"/>
    <w:rsid w:val="1F13741B"/>
    <w:rsid w:val="1F1B00B6"/>
    <w:rsid w:val="1F5A0233"/>
    <w:rsid w:val="1F947BE9"/>
    <w:rsid w:val="1F9D6372"/>
    <w:rsid w:val="1FB37EFA"/>
    <w:rsid w:val="1FC102B2"/>
    <w:rsid w:val="20075B68"/>
    <w:rsid w:val="20146634"/>
    <w:rsid w:val="20592BE1"/>
    <w:rsid w:val="205B24B5"/>
    <w:rsid w:val="20613037"/>
    <w:rsid w:val="207B2B57"/>
    <w:rsid w:val="209F6845"/>
    <w:rsid w:val="20B971DB"/>
    <w:rsid w:val="20D858B3"/>
    <w:rsid w:val="213C22DC"/>
    <w:rsid w:val="219752BD"/>
    <w:rsid w:val="21A32365"/>
    <w:rsid w:val="21B92139"/>
    <w:rsid w:val="21C0573C"/>
    <w:rsid w:val="21CA767A"/>
    <w:rsid w:val="22557178"/>
    <w:rsid w:val="22571F8F"/>
    <w:rsid w:val="225F3653"/>
    <w:rsid w:val="22CC31F6"/>
    <w:rsid w:val="22E34C3C"/>
    <w:rsid w:val="22E569AE"/>
    <w:rsid w:val="230706D2"/>
    <w:rsid w:val="2331574F"/>
    <w:rsid w:val="233D5EA2"/>
    <w:rsid w:val="2342170A"/>
    <w:rsid w:val="238E1D8A"/>
    <w:rsid w:val="238E494F"/>
    <w:rsid w:val="23957A8C"/>
    <w:rsid w:val="23DD32F6"/>
    <w:rsid w:val="23DE58D7"/>
    <w:rsid w:val="24107A5A"/>
    <w:rsid w:val="243530EC"/>
    <w:rsid w:val="246F652F"/>
    <w:rsid w:val="24755DC8"/>
    <w:rsid w:val="2480031B"/>
    <w:rsid w:val="24826861"/>
    <w:rsid w:val="2483022C"/>
    <w:rsid w:val="24C06D8A"/>
    <w:rsid w:val="24CF3471"/>
    <w:rsid w:val="24EF7670"/>
    <w:rsid w:val="250E0E69"/>
    <w:rsid w:val="25197067"/>
    <w:rsid w:val="255309A9"/>
    <w:rsid w:val="256419ED"/>
    <w:rsid w:val="25B20DC9"/>
    <w:rsid w:val="25E6136E"/>
    <w:rsid w:val="25FA528A"/>
    <w:rsid w:val="2650413E"/>
    <w:rsid w:val="26887D7C"/>
    <w:rsid w:val="269574F7"/>
    <w:rsid w:val="270311B0"/>
    <w:rsid w:val="27484CC0"/>
    <w:rsid w:val="278E13C2"/>
    <w:rsid w:val="27CD3622"/>
    <w:rsid w:val="27D605AC"/>
    <w:rsid w:val="27F31225"/>
    <w:rsid w:val="28137B19"/>
    <w:rsid w:val="281713B7"/>
    <w:rsid w:val="282633A8"/>
    <w:rsid w:val="288A1B89"/>
    <w:rsid w:val="28E1650B"/>
    <w:rsid w:val="28F57B47"/>
    <w:rsid w:val="29114058"/>
    <w:rsid w:val="2916166F"/>
    <w:rsid w:val="29235E08"/>
    <w:rsid w:val="298F6BCE"/>
    <w:rsid w:val="29BB2216"/>
    <w:rsid w:val="29F473DE"/>
    <w:rsid w:val="2A8F5343"/>
    <w:rsid w:val="2AB729DE"/>
    <w:rsid w:val="2AE82B97"/>
    <w:rsid w:val="2AE8528D"/>
    <w:rsid w:val="2B1B3501"/>
    <w:rsid w:val="2B285689"/>
    <w:rsid w:val="2B2D7144"/>
    <w:rsid w:val="2B3C17C4"/>
    <w:rsid w:val="2B6C5576"/>
    <w:rsid w:val="2B886128"/>
    <w:rsid w:val="2B9226EA"/>
    <w:rsid w:val="2B9845BD"/>
    <w:rsid w:val="2BA35B65"/>
    <w:rsid w:val="2BB05DAB"/>
    <w:rsid w:val="2C077995"/>
    <w:rsid w:val="2C0F6B5F"/>
    <w:rsid w:val="2C2218DD"/>
    <w:rsid w:val="2C444745"/>
    <w:rsid w:val="2C4507BB"/>
    <w:rsid w:val="2C5801F0"/>
    <w:rsid w:val="2C7777A5"/>
    <w:rsid w:val="2C9867D0"/>
    <w:rsid w:val="2CF41CC7"/>
    <w:rsid w:val="2D4C1B03"/>
    <w:rsid w:val="2D60110A"/>
    <w:rsid w:val="2D6706EB"/>
    <w:rsid w:val="2D6911F0"/>
    <w:rsid w:val="2D9139BA"/>
    <w:rsid w:val="2D9C1BFC"/>
    <w:rsid w:val="2D9E0C61"/>
    <w:rsid w:val="2DBF7BB2"/>
    <w:rsid w:val="2DCE076A"/>
    <w:rsid w:val="2DD36BDE"/>
    <w:rsid w:val="2E2E2FB7"/>
    <w:rsid w:val="2E861045"/>
    <w:rsid w:val="2EB807E1"/>
    <w:rsid w:val="2EB84F76"/>
    <w:rsid w:val="2EEE0998"/>
    <w:rsid w:val="2F581A01"/>
    <w:rsid w:val="2F7C65EB"/>
    <w:rsid w:val="2F963509"/>
    <w:rsid w:val="2FBF7622"/>
    <w:rsid w:val="2FDD2EE6"/>
    <w:rsid w:val="30360848"/>
    <w:rsid w:val="30362189"/>
    <w:rsid w:val="305D5DD5"/>
    <w:rsid w:val="30746947"/>
    <w:rsid w:val="30D20CF9"/>
    <w:rsid w:val="30DD2A72"/>
    <w:rsid w:val="311F3303"/>
    <w:rsid w:val="31280464"/>
    <w:rsid w:val="313C59EB"/>
    <w:rsid w:val="317653A0"/>
    <w:rsid w:val="317F1D7B"/>
    <w:rsid w:val="31815AF3"/>
    <w:rsid w:val="31E340B8"/>
    <w:rsid w:val="31ED4F37"/>
    <w:rsid w:val="31F247BE"/>
    <w:rsid w:val="321E77E6"/>
    <w:rsid w:val="324B2D68"/>
    <w:rsid w:val="325B2026"/>
    <w:rsid w:val="32A0644D"/>
    <w:rsid w:val="332C1AEA"/>
    <w:rsid w:val="3330157F"/>
    <w:rsid w:val="334130E5"/>
    <w:rsid w:val="33531C09"/>
    <w:rsid w:val="3371304C"/>
    <w:rsid w:val="33727E29"/>
    <w:rsid w:val="33BF2903"/>
    <w:rsid w:val="33F26834"/>
    <w:rsid w:val="3404280C"/>
    <w:rsid w:val="3429355B"/>
    <w:rsid w:val="343A6872"/>
    <w:rsid w:val="34567B88"/>
    <w:rsid w:val="345B6AD0"/>
    <w:rsid w:val="34A35D81"/>
    <w:rsid w:val="34AE061D"/>
    <w:rsid w:val="34B00BC9"/>
    <w:rsid w:val="34CD5DF2"/>
    <w:rsid w:val="34E15227"/>
    <w:rsid w:val="353115DE"/>
    <w:rsid w:val="354C01C6"/>
    <w:rsid w:val="354D5BFB"/>
    <w:rsid w:val="35552908"/>
    <w:rsid w:val="355C48AD"/>
    <w:rsid w:val="35BA7826"/>
    <w:rsid w:val="35C0308E"/>
    <w:rsid w:val="35EE2580"/>
    <w:rsid w:val="36015455"/>
    <w:rsid w:val="36435A6D"/>
    <w:rsid w:val="36570EB1"/>
    <w:rsid w:val="36A20D4C"/>
    <w:rsid w:val="36CF1E2D"/>
    <w:rsid w:val="371812F8"/>
    <w:rsid w:val="375342F8"/>
    <w:rsid w:val="37B95FE7"/>
    <w:rsid w:val="37C93D50"/>
    <w:rsid w:val="37DA7D0B"/>
    <w:rsid w:val="383C1C4A"/>
    <w:rsid w:val="384A4E84"/>
    <w:rsid w:val="38595C14"/>
    <w:rsid w:val="387B14EE"/>
    <w:rsid w:val="38AC5B4C"/>
    <w:rsid w:val="38E76B84"/>
    <w:rsid w:val="39AB5D2E"/>
    <w:rsid w:val="39C11183"/>
    <w:rsid w:val="3A973EDD"/>
    <w:rsid w:val="3A984563"/>
    <w:rsid w:val="3AAC0D2C"/>
    <w:rsid w:val="3AF50479"/>
    <w:rsid w:val="3B3A743F"/>
    <w:rsid w:val="3B517B96"/>
    <w:rsid w:val="3B64270E"/>
    <w:rsid w:val="3B70245C"/>
    <w:rsid w:val="3B796B96"/>
    <w:rsid w:val="3B8E778B"/>
    <w:rsid w:val="3BA7084C"/>
    <w:rsid w:val="3BA90120"/>
    <w:rsid w:val="3BDD426E"/>
    <w:rsid w:val="3C1B2D66"/>
    <w:rsid w:val="3C3D7B36"/>
    <w:rsid w:val="3C6D114E"/>
    <w:rsid w:val="3CB60D47"/>
    <w:rsid w:val="3D033860"/>
    <w:rsid w:val="3D0C4E02"/>
    <w:rsid w:val="3D3F1ECD"/>
    <w:rsid w:val="3D465BC8"/>
    <w:rsid w:val="3D6F7148"/>
    <w:rsid w:val="3D8A4E34"/>
    <w:rsid w:val="3DE2791A"/>
    <w:rsid w:val="3E0C2BE9"/>
    <w:rsid w:val="3E28443B"/>
    <w:rsid w:val="3E7F072D"/>
    <w:rsid w:val="3EB07A18"/>
    <w:rsid w:val="3ED03C16"/>
    <w:rsid w:val="3ED935D4"/>
    <w:rsid w:val="3F401CE0"/>
    <w:rsid w:val="3F593C0C"/>
    <w:rsid w:val="3F620D12"/>
    <w:rsid w:val="3F796E84"/>
    <w:rsid w:val="3F95733A"/>
    <w:rsid w:val="4013200C"/>
    <w:rsid w:val="40153FD6"/>
    <w:rsid w:val="402E6F2B"/>
    <w:rsid w:val="40427815"/>
    <w:rsid w:val="40BF2194"/>
    <w:rsid w:val="40E562DD"/>
    <w:rsid w:val="414F3518"/>
    <w:rsid w:val="41596145"/>
    <w:rsid w:val="41832564"/>
    <w:rsid w:val="421650D8"/>
    <w:rsid w:val="42B85E04"/>
    <w:rsid w:val="42DF08CC"/>
    <w:rsid w:val="42E14644"/>
    <w:rsid w:val="43000F6E"/>
    <w:rsid w:val="432A0DAE"/>
    <w:rsid w:val="43BF7DE0"/>
    <w:rsid w:val="43E1795C"/>
    <w:rsid w:val="44042C14"/>
    <w:rsid w:val="44292F78"/>
    <w:rsid w:val="44450C02"/>
    <w:rsid w:val="444B4E82"/>
    <w:rsid w:val="44507440"/>
    <w:rsid w:val="44D426B2"/>
    <w:rsid w:val="44E52F1F"/>
    <w:rsid w:val="44F37A97"/>
    <w:rsid w:val="44FC588B"/>
    <w:rsid w:val="45101210"/>
    <w:rsid w:val="45105240"/>
    <w:rsid w:val="45124F88"/>
    <w:rsid w:val="452F6971"/>
    <w:rsid w:val="45592A32"/>
    <w:rsid w:val="4577128F"/>
    <w:rsid w:val="45A73098"/>
    <w:rsid w:val="45AA255A"/>
    <w:rsid w:val="45AF4585"/>
    <w:rsid w:val="45C2075D"/>
    <w:rsid w:val="45CA51D7"/>
    <w:rsid w:val="464244AD"/>
    <w:rsid w:val="467F03FC"/>
    <w:rsid w:val="46B127DE"/>
    <w:rsid w:val="46DD5122"/>
    <w:rsid w:val="46E86CDC"/>
    <w:rsid w:val="46E93AC7"/>
    <w:rsid w:val="47022DDB"/>
    <w:rsid w:val="471A0124"/>
    <w:rsid w:val="472471F5"/>
    <w:rsid w:val="473144C7"/>
    <w:rsid w:val="47372A84"/>
    <w:rsid w:val="475F1299"/>
    <w:rsid w:val="4771162F"/>
    <w:rsid w:val="47753672"/>
    <w:rsid w:val="47881532"/>
    <w:rsid w:val="47A04ACD"/>
    <w:rsid w:val="47C56F66"/>
    <w:rsid w:val="480B298D"/>
    <w:rsid w:val="48471BE4"/>
    <w:rsid w:val="489B7854"/>
    <w:rsid w:val="48B7612A"/>
    <w:rsid w:val="48BB76E5"/>
    <w:rsid w:val="48DB2225"/>
    <w:rsid w:val="49267254"/>
    <w:rsid w:val="49351245"/>
    <w:rsid w:val="498D4DBD"/>
    <w:rsid w:val="4A1B48DF"/>
    <w:rsid w:val="4A513E5D"/>
    <w:rsid w:val="4A597367"/>
    <w:rsid w:val="4A621AA2"/>
    <w:rsid w:val="4A802994"/>
    <w:rsid w:val="4A85440B"/>
    <w:rsid w:val="4A8F0603"/>
    <w:rsid w:val="4AA3092D"/>
    <w:rsid w:val="4AF3760A"/>
    <w:rsid w:val="4AF60EA8"/>
    <w:rsid w:val="4B30028E"/>
    <w:rsid w:val="4B3D2633"/>
    <w:rsid w:val="4B447E66"/>
    <w:rsid w:val="4B457DE8"/>
    <w:rsid w:val="4B4F5C30"/>
    <w:rsid w:val="4B555BCF"/>
    <w:rsid w:val="4B8D5369"/>
    <w:rsid w:val="4BA210AA"/>
    <w:rsid w:val="4BCA3184"/>
    <w:rsid w:val="4BCB6029"/>
    <w:rsid w:val="4BD16D6F"/>
    <w:rsid w:val="4C1C4EED"/>
    <w:rsid w:val="4C710779"/>
    <w:rsid w:val="4C8D2C0B"/>
    <w:rsid w:val="4C9F3BFF"/>
    <w:rsid w:val="4CBD1D79"/>
    <w:rsid w:val="4CBD7ED0"/>
    <w:rsid w:val="4CC0351C"/>
    <w:rsid w:val="4CD11285"/>
    <w:rsid w:val="4CEF1A64"/>
    <w:rsid w:val="4CF60CEC"/>
    <w:rsid w:val="4D063625"/>
    <w:rsid w:val="4D1B69A4"/>
    <w:rsid w:val="4D680A5F"/>
    <w:rsid w:val="4D761E2D"/>
    <w:rsid w:val="4D812418"/>
    <w:rsid w:val="4D884D70"/>
    <w:rsid w:val="4E121B55"/>
    <w:rsid w:val="4E377D35"/>
    <w:rsid w:val="4E8E1EB5"/>
    <w:rsid w:val="4E9717FE"/>
    <w:rsid w:val="4EB946C7"/>
    <w:rsid w:val="4EE23C1E"/>
    <w:rsid w:val="4EFA0F67"/>
    <w:rsid w:val="4F1D45B9"/>
    <w:rsid w:val="4F442786"/>
    <w:rsid w:val="4F4E73B7"/>
    <w:rsid w:val="4F9547EC"/>
    <w:rsid w:val="4FD60B72"/>
    <w:rsid w:val="4FE336BC"/>
    <w:rsid w:val="5013436B"/>
    <w:rsid w:val="50325381"/>
    <w:rsid w:val="50602B1D"/>
    <w:rsid w:val="50833D99"/>
    <w:rsid w:val="508F6DAA"/>
    <w:rsid w:val="509340AE"/>
    <w:rsid w:val="511B6C84"/>
    <w:rsid w:val="513E67C5"/>
    <w:rsid w:val="516140B5"/>
    <w:rsid w:val="519A433C"/>
    <w:rsid w:val="51B86EB8"/>
    <w:rsid w:val="51C25FE7"/>
    <w:rsid w:val="5202523B"/>
    <w:rsid w:val="521515B8"/>
    <w:rsid w:val="522E0F28"/>
    <w:rsid w:val="525F10E1"/>
    <w:rsid w:val="52990003"/>
    <w:rsid w:val="52BB0A0D"/>
    <w:rsid w:val="52BB6C5F"/>
    <w:rsid w:val="52BF46A2"/>
    <w:rsid w:val="52C8137C"/>
    <w:rsid w:val="52C92AF8"/>
    <w:rsid w:val="52D01FDF"/>
    <w:rsid w:val="53175F83"/>
    <w:rsid w:val="53195185"/>
    <w:rsid w:val="535039A0"/>
    <w:rsid w:val="53656BCB"/>
    <w:rsid w:val="538434F5"/>
    <w:rsid w:val="53921134"/>
    <w:rsid w:val="53AB6CD4"/>
    <w:rsid w:val="53BD6449"/>
    <w:rsid w:val="53E97466"/>
    <w:rsid w:val="53FF2986"/>
    <w:rsid w:val="54331F58"/>
    <w:rsid w:val="54774E08"/>
    <w:rsid w:val="548117E3"/>
    <w:rsid w:val="54B418FE"/>
    <w:rsid w:val="54C31DFB"/>
    <w:rsid w:val="54F043B1"/>
    <w:rsid w:val="54FB14F9"/>
    <w:rsid w:val="55382EA9"/>
    <w:rsid w:val="556F5FBF"/>
    <w:rsid w:val="55C23E61"/>
    <w:rsid w:val="55D77C78"/>
    <w:rsid w:val="55E926C1"/>
    <w:rsid w:val="56082321"/>
    <w:rsid w:val="566E223B"/>
    <w:rsid w:val="56705FB3"/>
    <w:rsid w:val="568F4E39"/>
    <w:rsid w:val="569B4096"/>
    <w:rsid w:val="56E878F7"/>
    <w:rsid w:val="57623B4D"/>
    <w:rsid w:val="576C0645"/>
    <w:rsid w:val="57967CD6"/>
    <w:rsid w:val="581035A9"/>
    <w:rsid w:val="581806B0"/>
    <w:rsid w:val="58845D45"/>
    <w:rsid w:val="58A94DA4"/>
    <w:rsid w:val="5979517E"/>
    <w:rsid w:val="5A1D5B0A"/>
    <w:rsid w:val="5A355A42"/>
    <w:rsid w:val="5A500A2F"/>
    <w:rsid w:val="5ADB7BA5"/>
    <w:rsid w:val="5AE64A95"/>
    <w:rsid w:val="5B386973"/>
    <w:rsid w:val="5B5E63DA"/>
    <w:rsid w:val="5BBC75A4"/>
    <w:rsid w:val="5BC85F49"/>
    <w:rsid w:val="5BE80961"/>
    <w:rsid w:val="5BED3C02"/>
    <w:rsid w:val="5C190553"/>
    <w:rsid w:val="5C396DB7"/>
    <w:rsid w:val="5C8565F6"/>
    <w:rsid w:val="5C8A1451"/>
    <w:rsid w:val="5C997ECC"/>
    <w:rsid w:val="5CEC5C67"/>
    <w:rsid w:val="5D1551BE"/>
    <w:rsid w:val="5D441ED6"/>
    <w:rsid w:val="5D861C18"/>
    <w:rsid w:val="5DBF66DC"/>
    <w:rsid w:val="5DD92690"/>
    <w:rsid w:val="5E41449D"/>
    <w:rsid w:val="5E5F2395"/>
    <w:rsid w:val="5E62236D"/>
    <w:rsid w:val="5E7F3237"/>
    <w:rsid w:val="5EDA66BF"/>
    <w:rsid w:val="5F155949"/>
    <w:rsid w:val="5F447FDD"/>
    <w:rsid w:val="5F5A229E"/>
    <w:rsid w:val="5F7408C2"/>
    <w:rsid w:val="5F991953"/>
    <w:rsid w:val="5FB521ED"/>
    <w:rsid w:val="5FCA04E2"/>
    <w:rsid w:val="5FCD6066"/>
    <w:rsid w:val="5FF84F72"/>
    <w:rsid w:val="5FFE018B"/>
    <w:rsid w:val="6005736F"/>
    <w:rsid w:val="60264CC4"/>
    <w:rsid w:val="604638E0"/>
    <w:rsid w:val="60A521F2"/>
    <w:rsid w:val="60A97045"/>
    <w:rsid w:val="610F0176"/>
    <w:rsid w:val="614B5652"/>
    <w:rsid w:val="62022AAC"/>
    <w:rsid w:val="62845062"/>
    <w:rsid w:val="62AC0AFB"/>
    <w:rsid w:val="62AE428A"/>
    <w:rsid w:val="62D60F4C"/>
    <w:rsid w:val="62DB2A06"/>
    <w:rsid w:val="63027F93"/>
    <w:rsid w:val="632717A7"/>
    <w:rsid w:val="63351CAA"/>
    <w:rsid w:val="63C20B3C"/>
    <w:rsid w:val="63E553E6"/>
    <w:rsid w:val="63E94CAF"/>
    <w:rsid w:val="63EB0A27"/>
    <w:rsid w:val="63F313D6"/>
    <w:rsid w:val="63F518A5"/>
    <w:rsid w:val="64365F40"/>
    <w:rsid w:val="645962D8"/>
    <w:rsid w:val="64D468AD"/>
    <w:rsid w:val="64DB0A9B"/>
    <w:rsid w:val="64FD158C"/>
    <w:rsid w:val="64FE021F"/>
    <w:rsid w:val="650E0906"/>
    <w:rsid w:val="655124E9"/>
    <w:rsid w:val="656E3CF7"/>
    <w:rsid w:val="65901886"/>
    <w:rsid w:val="65BB267B"/>
    <w:rsid w:val="65CD2ADA"/>
    <w:rsid w:val="65D16904"/>
    <w:rsid w:val="65E603C8"/>
    <w:rsid w:val="65E807A8"/>
    <w:rsid w:val="65F312E0"/>
    <w:rsid w:val="663C7C5F"/>
    <w:rsid w:val="66465704"/>
    <w:rsid w:val="666A0329"/>
    <w:rsid w:val="666F0AA3"/>
    <w:rsid w:val="66996E60"/>
    <w:rsid w:val="67DF6AF4"/>
    <w:rsid w:val="67F30337"/>
    <w:rsid w:val="682F64A8"/>
    <w:rsid w:val="68341FDB"/>
    <w:rsid w:val="6873723D"/>
    <w:rsid w:val="68C1269E"/>
    <w:rsid w:val="68C82FBD"/>
    <w:rsid w:val="68CB020A"/>
    <w:rsid w:val="68DE4FFE"/>
    <w:rsid w:val="69252C2D"/>
    <w:rsid w:val="694C142D"/>
    <w:rsid w:val="69A6002A"/>
    <w:rsid w:val="69B11CDD"/>
    <w:rsid w:val="69BC3A0B"/>
    <w:rsid w:val="6A5103A2"/>
    <w:rsid w:val="6AB37DC4"/>
    <w:rsid w:val="6ACE6451"/>
    <w:rsid w:val="6AD71D05"/>
    <w:rsid w:val="6AEB5953"/>
    <w:rsid w:val="6B151BA2"/>
    <w:rsid w:val="6B1B6095"/>
    <w:rsid w:val="6B234F4A"/>
    <w:rsid w:val="6B2F7D93"/>
    <w:rsid w:val="6B615D5C"/>
    <w:rsid w:val="6B8E6209"/>
    <w:rsid w:val="6BAC3F99"/>
    <w:rsid w:val="6BFE7E18"/>
    <w:rsid w:val="6C092392"/>
    <w:rsid w:val="6C0F2FB0"/>
    <w:rsid w:val="6C206754"/>
    <w:rsid w:val="6C467142"/>
    <w:rsid w:val="6C521745"/>
    <w:rsid w:val="6C6D2921"/>
    <w:rsid w:val="6C757A27"/>
    <w:rsid w:val="6CA4514A"/>
    <w:rsid w:val="6CC369E5"/>
    <w:rsid w:val="6CED5418"/>
    <w:rsid w:val="6D0B4228"/>
    <w:rsid w:val="6D8401FD"/>
    <w:rsid w:val="6DB56F6B"/>
    <w:rsid w:val="6DC01CF5"/>
    <w:rsid w:val="6DD4077E"/>
    <w:rsid w:val="6E301E58"/>
    <w:rsid w:val="6E380D0C"/>
    <w:rsid w:val="6E3A5358"/>
    <w:rsid w:val="6E413605"/>
    <w:rsid w:val="6EAC5256"/>
    <w:rsid w:val="6F60676D"/>
    <w:rsid w:val="6F8961D2"/>
    <w:rsid w:val="6FB1521A"/>
    <w:rsid w:val="6FBA6E21"/>
    <w:rsid w:val="701A2DBF"/>
    <w:rsid w:val="702459EC"/>
    <w:rsid w:val="70320200"/>
    <w:rsid w:val="707F0E75"/>
    <w:rsid w:val="708E3C26"/>
    <w:rsid w:val="70AD3C34"/>
    <w:rsid w:val="70DB1907"/>
    <w:rsid w:val="70E16996"/>
    <w:rsid w:val="70FC0717"/>
    <w:rsid w:val="710F7167"/>
    <w:rsid w:val="7117315C"/>
    <w:rsid w:val="71353C29"/>
    <w:rsid w:val="713E53CB"/>
    <w:rsid w:val="715C0596"/>
    <w:rsid w:val="718033E2"/>
    <w:rsid w:val="71810C1C"/>
    <w:rsid w:val="718304F0"/>
    <w:rsid w:val="71A010A2"/>
    <w:rsid w:val="71E573FD"/>
    <w:rsid w:val="72A46970"/>
    <w:rsid w:val="72A9667D"/>
    <w:rsid w:val="72C232B5"/>
    <w:rsid w:val="72CB65F3"/>
    <w:rsid w:val="72E326E7"/>
    <w:rsid w:val="730833A3"/>
    <w:rsid w:val="731C0BFD"/>
    <w:rsid w:val="733278B4"/>
    <w:rsid w:val="7368745A"/>
    <w:rsid w:val="737A1DC7"/>
    <w:rsid w:val="73F12089"/>
    <w:rsid w:val="74004EF7"/>
    <w:rsid w:val="74962C31"/>
    <w:rsid w:val="74CE5F27"/>
    <w:rsid w:val="74D2645A"/>
    <w:rsid w:val="74DB6895"/>
    <w:rsid w:val="75790091"/>
    <w:rsid w:val="757B1009"/>
    <w:rsid w:val="75994904"/>
    <w:rsid w:val="75BA64AB"/>
    <w:rsid w:val="75CE1F56"/>
    <w:rsid w:val="75D82963"/>
    <w:rsid w:val="75FE0A8D"/>
    <w:rsid w:val="761E2EDE"/>
    <w:rsid w:val="763335B4"/>
    <w:rsid w:val="76432944"/>
    <w:rsid w:val="764F753B"/>
    <w:rsid w:val="767444CC"/>
    <w:rsid w:val="769517AE"/>
    <w:rsid w:val="76CD198A"/>
    <w:rsid w:val="76F81981"/>
    <w:rsid w:val="771B11CB"/>
    <w:rsid w:val="779E0E8A"/>
    <w:rsid w:val="77C7038B"/>
    <w:rsid w:val="78113211"/>
    <w:rsid w:val="783F5207"/>
    <w:rsid w:val="784A6ECD"/>
    <w:rsid w:val="785E5813"/>
    <w:rsid w:val="789B6AAF"/>
    <w:rsid w:val="78D37FAF"/>
    <w:rsid w:val="78DA631E"/>
    <w:rsid w:val="790651F5"/>
    <w:rsid w:val="79451B04"/>
    <w:rsid w:val="795B557D"/>
    <w:rsid w:val="7970295C"/>
    <w:rsid w:val="799924D2"/>
    <w:rsid w:val="79C70B90"/>
    <w:rsid w:val="79FB5FF8"/>
    <w:rsid w:val="7A2B5BC9"/>
    <w:rsid w:val="7A990F23"/>
    <w:rsid w:val="7AA5597C"/>
    <w:rsid w:val="7ACA6888"/>
    <w:rsid w:val="7AEA15E0"/>
    <w:rsid w:val="7AEB1C10"/>
    <w:rsid w:val="7B136D89"/>
    <w:rsid w:val="7B4F7695"/>
    <w:rsid w:val="7B6849D7"/>
    <w:rsid w:val="7B687795"/>
    <w:rsid w:val="7B6C6C16"/>
    <w:rsid w:val="7B841A35"/>
    <w:rsid w:val="7BA2164F"/>
    <w:rsid w:val="7BD735EA"/>
    <w:rsid w:val="7C305719"/>
    <w:rsid w:val="7C3535BF"/>
    <w:rsid w:val="7C617184"/>
    <w:rsid w:val="7C7D7B93"/>
    <w:rsid w:val="7CAA1027"/>
    <w:rsid w:val="7CBA27E8"/>
    <w:rsid w:val="7CF27ACE"/>
    <w:rsid w:val="7D056BA5"/>
    <w:rsid w:val="7D360B0D"/>
    <w:rsid w:val="7D3D563C"/>
    <w:rsid w:val="7D6F346F"/>
    <w:rsid w:val="7D9463AE"/>
    <w:rsid w:val="7D9D6DDE"/>
    <w:rsid w:val="7DA939D5"/>
    <w:rsid w:val="7DBF6D54"/>
    <w:rsid w:val="7E090573"/>
    <w:rsid w:val="7E320B69"/>
    <w:rsid w:val="7E461224"/>
    <w:rsid w:val="7E4B05E8"/>
    <w:rsid w:val="7E6E2215"/>
    <w:rsid w:val="7E861620"/>
    <w:rsid w:val="7EC20774"/>
    <w:rsid w:val="7F166E48"/>
    <w:rsid w:val="7F1F7C60"/>
    <w:rsid w:val="7F233313"/>
    <w:rsid w:val="7F62208D"/>
    <w:rsid w:val="7F6F0306"/>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stroke="f">
      <v:fill on="f"/>
      <v:stroke on="f"/>
    </o:shapedefaults>
    <o:shapelayout v:ext="edit">
      <o:idmap v:ext="edit" data="1"/>
    </o:shapelayout>
  </w:shapeDefaults>
  <w:decimalSymbol w:val="."/>
  <w:listSeparator w:val=","/>
  <w15:chartTrackingRefBased/>
  <w15:docId w15:val="{C6631088-EA67-4487-93B0-7C38AD4F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pPr>
      <w:widowControl w:val="0"/>
      <w:jc w:val="both"/>
    </w:pPr>
    <w:rPr>
      <w:rFonts w:ascii="等线" w:eastAsia="等线" w:hAnsi="等线"/>
      <w:kern w:val="2"/>
      <w:sz w:val="21"/>
      <w:szCs w:val="21"/>
    </w:rPr>
  </w:style>
  <w:style w:type="paragraph" w:styleId="1">
    <w:name w:val="heading 1"/>
    <w:basedOn w:val="a3"/>
    <w:next w:val="a2"/>
    <w:link w:val="10"/>
    <w:uiPriority w:val="9"/>
    <w:qFormat/>
    <w:pPr>
      <w:keepNext/>
      <w:keepLines/>
      <w:spacing w:beforeLines="100" w:before="312" w:afterLines="50" w:after="156"/>
      <w:ind w:firstLineChars="0" w:firstLine="0"/>
      <w:jc w:val="left"/>
      <w:outlineLvl w:val="0"/>
    </w:pPr>
    <w:rPr>
      <w:rFonts w:ascii="Times" w:eastAsia="黑体" w:hAnsi="Times"/>
      <w:b/>
      <w:bCs/>
      <w:kern w:val="44"/>
      <w:sz w:val="24"/>
      <w:szCs w:val="44"/>
    </w:rPr>
  </w:style>
  <w:style w:type="paragraph" w:styleId="2">
    <w:name w:val="heading 2"/>
    <w:basedOn w:val="1"/>
    <w:next w:val="a2"/>
    <w:link w:val="20"/>
    <w:uiPriority w:val="9"/>
    <w:qFormat/>
    <w:pPr>
      <w:spacing w:beforeLines="50" w:before="156"/>
      <w:outlineLvl w:val="1"/>
    </w:pPr>
    <w:rPr>
      <w:rFonts w:eastAsia="仿宋"/>
      <w:bCs w:val="0"/>
      <w:szCs w:val="32"/>
    </w:rPr>
  </w:style>
  <w:style w:type="paragraph" w:styleId="4">
    <w:name w:val="heading 4"/>
    <w:basedOn w:val="a2"/>
    <w:next w:val="a2"/>
    <w:link w:val="40"/>
    <w:uiPriority w:val="9"/>
    <w:qFormat/>
    <w:pPr>
      <w:keepNext/>
      <w:keepLines/>
      <w:spacing w:before="280" w:after="290" w:line="376" w:lineRule="auto"/>
      <w:outlineLvl w:val="3"/>
    </w:pPr>
    <w:rPr>
      <w:rFonts w:ascii="等线 Light" w:eastAsia="等线 Light" w:hAnsi="等线 Light"/>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List Paragraph"/>
    <w:basedOn w:val="a2"/>
    <w:uiPriority w:val="34"/>
    <w:qFormat/>
    <w:pPr>
      <w:ind w:firstLineChars="200" w:firstLine="420"/>
    </w:pPr>
  </w:style>
  <w:style w:type="character" w:customStyle="1" w:styleId="10">
    <w:name w:val="标题 1 字符"/>
    <w:link w:val="1"/>
    <w:uiPriority w:val="9"/>
    <w:rPr>
      <w:rFonts w:ascii="Times" w:eastAsia="黑体" w:hAnsi="Times"/>
      <w:b/>
      <w:bCs/>
      <w:kern w:val="44"/>
      <w:sz w:val="24"/>
      <w:szCs w:val="44"/>
    </w:rPr>
  </w:style>
  <w:style w:type="character" w:customStyle="1" w:styleId="20">
    <w:name w:val="标题 2 字符"/>
    <w:link w:val="2"/>
    <w:uiPriority w:val="9"/>
    <w:rPr>
      <w:rFonts w:ascii="Times" w:eastAsia="仿宋" w:hAnsi="Times"/>
      <w:b/>
      <w:kern w:val="44"/>
      <w:sz w:val="24"/>
      <w:szCs w:val="32"/>
    </w:rPr>
  </w:style>
  <w:style w:type="character" w:customStyle="1" w:styleId="40">
    <w:name w:val="标题 4 字符"/>
    <w:link w:val="4"/>
    <w:uiPriority w:val="9"/>
    <w:semiHidden/>
    <w:rPr>
      <w:rFonts w:ascii="等线 Light" w:eastAsia="等线 Light" w:hAnsi="等线 Light" w:cs="Times New Roman"/>
      <w:b/>
      <w:bCs/>
      <w:kern w:val="2"/>
      <w:sz w:val="28"/>
      <w:szCs w:val="28"/>
    </w:rPr>
  </w:style>
  <w:style w:type="paragraph" w:styleId="a7">
    <w:name w:val="annotation text"/>
    <w:basedOn w:val="a2"/>
    <w:link w:val="a8"/>
    <w:uiPriority w:val="99"/>
    <w:unhideWhenUsed/>
    <w:qFormat/>
    <w:pPr>
      <w:jc w:val="left"/>
    </w:pPr>
    <w:rPr>
      <w:szCs w:val="22"/>
    </w:rPr>
  </w:style>
  <w:style w:type="character" w:customStyle="1" w:styleId="a8">
    <w:name w:val="批注文字 字符"/>
    <w:link w:val="a7"/>
    <w:uiPriority w:val="99"/>
    <w:qFormat/>
    <w:rPr>
      <w:rFonts w:ascii="等线" w:eastAsia="等线" w:hAnsi="等线"/>
      <w:kern w:val="2"/>
      <w:sz w:val="21"/>
      <w:szCs w:val="22"/>
    </w:rPr>
  </w:style>
  <w:style w:type="paragraph" w:styleId="a9">
    <w:name w:val="Date"/>
    <w:basedOn w:val="a2"/>
    <w:next w:val="a2"/>
    <w:link w:val="aa"/>
    <w:uiPriority w:val="99"/>
    <w:unhideWhenUsed/>
    <w:pPr>
      <w:ind w:leftChars="2500" w:left="100"/>
    </w:pPr>
  </w:style>
  <w:style w:type="character" w:customStyle="1" w:styleId="aa">
    <w:name w:val="日期 字符"/>
    <w:link w:val="a9"/>
    <w:uiPriority w:val="99"/>
    <w:semiHidden/>
    <w:rPr>
      <w:rFonts w:ascii="等线" w:eastAsia="等线" w:hAnsi="等线"/>
      <w:kern w:val="2"/>
      <w:sz w:val="21"/>
      <w:szCs w:val="21"/>
    </w:rPr>
  </w:style>
  <w:style w:type="paragraph" w:styleId="ab">
    <w:name w:val="Balloon Text"/>
    <w:basedOn w:val="a2"/>
    <w:link w:val="ac"/>
    <w:uiPriority w:val="99"/>
    <w:unhideWhenUsed/>
    <w:qFormat/>
    <w:rPr>
      <w:sz w:val="18"/>
      <w:szCs w:val="18"/>
    </w:rPr>
  </w:style>
  <w:style w:type="character" w:customStyle="1" w:styleId="ac">
    <w:name w:val="批注框文本 字符"/>
    <w:link w:val="ab"/>
    <w:uiPriority w:val="99"/>
    <w:semiHidden/>
    <w:qFormat/>
    <w:rPr>
      <w:rFonts w:ascii="等线" w:eastAsia="等线" w:hAnsi="等线"/>
      <w:kern w:val="2"/>
      <w:sz w:val="18"/>
      <w:szCs w:val="18"/>
    </w:rPr>
  </w:style>
  <w:style w:type="paragraph" w:styleId="ad">
    <w:name w:val="footer"/>
    <w:basedOn w:val="a2"/>
    <w:link w:val="ae"/>
    <w:uiPriority w:val="99"/>
    <w:unhideWhenUsed/>
    <w:qFormat/>
    <w:pPr>
      <w:tabs>
        <w:tab w:val="center" w:pos="4153"/>
        <w:tab w:val="right" w:pos="8306"/>
      </w:tabs>
      <w:snapToGrid w:val="0"/>
      <w:jc w:val="left"/>
    </w:pPr>
    <w:rPr>
      <w:sz w:val="18"/>
      <w:szCs w:val="18"/>
    </w:rPr>
  </w:style>
  <w:style w:type="character" w:customStyle="1" w:styleId="ae">
    <w:name w:val="页脚 字符"/>
    <w:link w:val="ad"/>
    <w:uiPriority w:val="99"/>
    <w:qFormat/>
    <w:rPr>
      <w:rFonts w:ascii="等线" w:eastAsia="等线" w:hAnsi="等线"/>
      <w:kern w:val="2"/>
      <w:sz w:val="18"/>
      <w:szCs w:val="18"/>
    </w:rPr>
  </w:style>
  <w:style w:type="paragraph" w:styleId="af">
    <w:name w:val="header"/>
    <w:basedOn w:val="a2"/>
    <w:link w:val="af0"/>
    <w:uiPriority w:val="99"/>
    <w:unhideWhenUsed/>
    <w:qFormat/>
    <w:pPr>
      <w:tabs>
        <w:tab w:val="center" w:pos="4153"/>
        <w:tab w:val="right" w:pos="8306"/>
      </w:tabs>
      <w:snapToGrid w:val="0"/>
      <w:jc w:val="center"/>
    </w:pPr>
    <w:rPr>
      <w:sz w:val="18"/>
      <w:szCs w:val="18"/>
    </w:rPr>
  </w:style>
  <w:style w:type="character" w:customStyle="1" w:styleId="af0">
    <w:name w:val="页眉 字符"/>
    <w:link w:val="af"/>
    <w:uiPriority w:val="99"/>
    <w:qFormat/>
    <w:rPr>
      <w:rFonts w:ascii="等线" w:eastAsia="等线" w:hAnsi="等线"/>
      <w:kern w:val="2"/>
      <w:sz w:val="18"/>
      <w:szCs w:val="18"/>
    </w:rPr>
  </w:style>
  <w:style w:type="paragraph" w:styleId="af1">
    <w:name w:val="Normal (Web)"/>
    <w:basedOn w:val="a2"/>
    <w:uiPriority w:val="99"/>
    <w:unhideWhenUsed/>
    <w:qFormat/>
    <w:pPr>
      <w:spacing w:before="100" w:beforeAutospacing="1" w:after="100" w:afterAutospacing="1"/>
      <w:jc w:val="left"/>
    </w:pPr>
    <w:rPr>
      <w:kern w:val="0"/>
      <w:sz w:val="24"/>
      <w:szCs w:val="24"/>
    </w:rPr>
  </w:style>
  <w:style w:type="paragraph" w:styleId="af2">
    <w:name w:val="Title"/>
    <w:next w:val="a2"/>
    <w:link w:val="af3"/>
    <w:uiPriority w:val="10"/>
    <w:qFormat/>
    <w:pPr>
      <w:spacing w:afterLines="100" w:after="312" w:line="360" w:lineRule="auto"/>
      <w:jc w:val="center"/>
      <w:outlineLvl w:val="0"/>
    </w:pPr>
    <w:rPr>
      <w:rFonts w:ascii="Times" w:eastAsia="黑体" w:hAnsi="Times"/>
      <w:kern w:val="44"/>
      <w:sz w:val="32"/>
      <w:szCs w:val="32"/>
    </w:rPr>
  </w:style>
  <w:style w:type="character" w:customStyle="1" w:styleId="af3">
    <w:name w:val="标题 字符"/>
    <w:link w:val="af2"/>
    <w:uiPriority w:val="10"/>
    <w:rPr>
      <w:rFonts w:ascii="Times" w:eastAsia="黑体" w:hAnsi="Times"/>
      <w:kern w:val="44"/>
      <w:sz w:val="32"/>
      <w:szCs w:val="32"/>
    </w:rPr>
  </w:style>
  <w:style w:type="paragraph" w:styleId="af4">
    <w:name w:val="annotation subject"/>
    <w:basedOn w:val="a7"/>
    <w:next w:val="a7"/>
    <w:link w:val="af5"/>
    <w:uiPriority w:val="99"/>
    <w:unhideWhenUsed/>
    <w:qFormat/>
    <w:rPr>
      <w:b/>
      <w:bCs/>
    </w:rPr>
  </w:style>
  <w:style w:type="character" w:customStyle="1" w:styleId="af5">
    <w:name w:val="批注主题 字符"/>
    <w:link w:val="af4"/>
    <w:uiPriority w:val="99"/>
    <w:semiHidden/>
    <w:qFormat/>
    <w:rPr>
      <w:rFonts w:ascii="等线" w:eastAsia="等线" w:hAnsi="等线"/>
      <w:b/>
      <w:bCs/>
      <w:kern w:val="2"/>
      <w:sz w:val="21"/>
      <w:szCs w:val="22"/>
    </w:rPr>
  </w:style>
  <w:style w:type="table" w:styleId="af6">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rPr>
  </w:style>
  <w:style w:type="character" w:styleId="af8">
    <w:name w:val="Hyperlink"/>
    <w:uiPriority w:val="99"/>
    <w:unhideWhenUsed/>
    <w:qFormat/>
    <w:rPr>
      <w:color w:val="0000FF"/>
      <w:u w:val="single"/>
    </w:rPr>
  </w:style>
  <w:style w:type="character" w:styleId="af9">
    <w:name w:val="annotation reference"/>
    <w:uiPriority w:val="99"/>
    <w:unhideWhenUsed/>
    <w:qFormat/>
    <w:rPr>
      <w:sz w:val="21"/>
      <w:szCs w:val="21"/>
    </w:rPr>
  </w:style>
  <w:style w:type="character" w:customStyle="1" w:styleId="41">
    <w:name w:val="标题 4 字符1"/>
    <w:uiPriority w:val="9"/>
    <w:semiHidden/>
    <w:rPr>
      <w:rFonts w:ascii="等线 Light" w:eastAsia="等线 Light" w:hAnsi="等线 Light" w:cs="Times New Roman"/>
      <w:b/>
      <w:bCs/>
      <w:kern w:val="2"/>
      <w:sz w:val="28"/>
      <w:szCs w:val="28"/>
    </w:rPr>
  </w:style>
  <w:style w:type="paragraph" w:customStyle="1" w:styleId="11">
    <w:name w:val="列表段落1"/>
    <w:basedOn w:val="a2"/>
    <w:pPr>
      <w:ind w:firstLineChars="200" w:firstLine="420"/>
    </w:pPr>
  </w:style>
  <w:style w:type="table" w:customStyle="1" w:styleId="21">
    <w:name w:val="网格型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正文1"/>
    <w:basedOn w:val="a2"/>
    <w:link w:val="14"/>
    <w:qFormat/>
    <w:pPr>
      <w:spacing w:line="360" w:lineRule="auto"/>
      <w:ind w:firstLineChars="200" w:firstLine="200"/>
    </w:pPr>
    <w:rPr>
      <w:rFonts w:ascii="Times New Roman" w:eastAsia="仿宋" w:hAnsi="Times New Roman"/>
      <w:iCs/>
      <w:sz w:val="24"/>
      <w:szCs w:val="24"/>
    </w:rPr>
  </w:style>
  <w:style w:type="character" w:customStyle="1" w:styleId="14">
    <w:name w:val="正文1 字符"/>
    <w:link w:val="13"/>
    <w:qFormat/>
    <w:rPr>
      <w:rFonts w:eastAsia="仿宋"/>
      <w:iCs/>
      <w:kern w:val="2"/>
      <w:sz w:val="24"/>
      <w:szCs w:val="24"/>
    </w:rPr>
  </w:style>
  <w:style w:type="paragraph" w:customStyle="1" w:styleId="afa">
    <w:name w:val="表内容"/>
    <w:basedOn w:val="a2"/>
    <w:link w:val="afb"/>
    <w:qFormat/>
    <w:rPr>
      <w:rFonts w:ascii="Times" w:eastAsia="楷体" w:hAnsi="Times"/>
      <w:bCs/>
      <w:sz w:val="18"/>
      <w:szCs w:val="18"/>
    </w:rPr>
  </w:style>
  <w:style w:type="character" w:customStyle="1" w:styleId="afb">
    <w:name w:val="表内容 字符"/>
    <w:link w:val="afa"/>
    <w:rPr>
      <w:rFonts w:ascii="Times" w:eastAsia="楷体" w:hAnsi="Times"/>
      <w:bCs/>
      <w:kern w:val="2"/>
      <w:sz w:val="18"/>
      <w:szCs w:val="18"/>
    </w:rPr>
  </w:style>
  <w:style w:type="paragraph" w:customStyle="1" w:styleId="afc">
    <w:name w:val="表标题"/>
    <w:basedOn w:val="afa"/>
    <w:next w:val="afa"/>
    <w:link w:val="afd"/>
    <w:qFormat/>
    <w:pPr>
      <w:spacing w:beforeLines="50" w:before="50"/>
      <w:jc w:val="center"/>
    </w:pPr>
    <w:rPr>
      <w:b/>
      <w:color w:val="000000"/>
      <w:sz w:val="21"/>
    </w:rPr>
  </w:style>
  <w:style w:type="character" w:customStyle="1" w:styleId="afd">
    <w:name w:val="表标题 字符"/>
    <w:link w:val="afc"/>
    <w:rPr>
      <w:rFonts w:ascii="Times" w:eastAsia="楷体" w:hAnsi="Times"/>
      <w:b/>
      <w:bCs/>
      <w:color w:val="000000"/>
      <w:kern w:val="2"/>
      <w:sz w:val="21"/>
      <w:szCs w:val="18"/>
    </w:rPr>
  </w:style>
  <w:style w:type="paragraph" w:customStyle="1" w:styleId="a">
    <w:name w:val="课程标题"/>
    <w:basedOn w:val="af2"/>
    <w:next w:val="a2"/>
    <w:link w:val="afe"/>
    <w:qFormat/>
    <w:pPr>
      <w:numPr>
        <w:numId w:val="1"/>
      </w:numPr>
      <w:spacing w:after="100"/>
    </w:pPr>
  </w:style>
  <w:style w:type="character" w:customStyle="1" w:styleId="afe">
    <w:name w:val="课程标题 字符"/>
    <w:link w:val="a"/>
  </w:style>
  <w:style w:type="paragraph" w:customStyle="1" w:styleId="a0">
    <w:name w:val="标题一"/>
    <w:basedOn w:val="1"/>
    <w:link w:val="aff"/>
    <w:qFormat/>
    <w:pPr>
      <w:numPr>
        <w:ilvl w:val="1"/>
        <w:numId w:val="1"/>
      </w:numPr>
      <w:spacing w:before="100" w:after="50"/>
      <w:outlineLvl w:val="1"/>
    </w:pPr>
  </w:style>
  <w:style w:type="character" w:customStyle="1" w:styleId="aff">
    <w:name w:val="标题一 字符"/>
    <w:link w:val="a0"/>
  </w:style>
  <w:style w:type="paragraph" w:customStyle="1" w:styleId="a1">
    <w:name w:val="标题二"/>
    <w:basedOn w:val="2"/>
    <w:link w:val="aff0"/>
    <w:qFormat/>
    <w:pPr>
      <w:numPr>
        <w:ilvl w:val="2"/>
        <w:numId w:val="1"/>
      </w:numPr>
      <w:spacing w:before="50" w:after="50"/>
      <w:outlineLvl w:val="2"/>
    </w:pPr>
  </w:style>
  <w:style w:type="character" w:customStyle="1" w:styleId="aff0">
    <w:name w:val="标题二 字符"/>
    <w:link w:val="a1"/>
  </w:style>
  <w:style w:type="table" w:customStyle="1" w:styleId="42">
    <w:name w:val="网格型4"/>
    <w:basedOn w:val="a5"/>
    <w:uiPriority w:val="9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5"/>
    <w:uiPriority w:val="9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5"/>
    <w:uiPriority w:val="9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课程描述"/>
    <w:basedOn w:val="13"/>
    <w:link w:val="aff2"/>
    <w:qFormat/>
    <w:pPr>
      <w:spacing w:line="300" w:lineRule="auto"/>
    </w:pPr>
  </w:style>
  <w:style w:type="character" w:customStyle="1" w:styleId="aff2">
    <w:name w:val="课程描述 字符"/>
    <w:link w:val="aff1"/>
  </w:style>
  <w:style w:type="table" w:customStyle="1" w:styleId="7">
    <w:name w:val="网格型7"/>
    <w:basedOn w:val="a5"/>
    <w:uiPriority w:val="9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标题 41"/>
    <w:basedOn w:val="a2"/>
    <w:next w:val="a2"/>
    <w:uiPriority w:val="9"/>
    <w:unhideWhenUsed/>
    <w:qFormat/>
    <w:pPr>
      <w:keepNext/>
      <w:keepLines/>
      <w:spacing w:before="280" w:after="290" w:line="376" w:lineRule="auto"/>
      <w:outlineLvl w:val="3"/>
    </w:pPr>
    <w:rPr>
      <w:rFonts w:ascii="等线 Light" w:eastAsia="等线 Light" w:hAnsi="等线 Light"/>
      <w:b/>
      <w:bCs/>
      <w:sz w:val="28"/>
      <w:szCs w:val="28"/>
    </w:rPr>
  </w:style>
  <w:style w:type="table" w:customStyle="1" w:styleId="8">
    <w:name w:val="网格型8"/>
    <w:basedOn w:val="a5"/>
    <w:uiPriority w:val="9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rPr>
      <w:rFonts w:ascii="楷体" w:eastAsia="楷体" w:hAnsi="楷体" w:cs="楷体"/>
      <w:color w:val="000000"/>
      <w:sz w:val="16"/>
      <w:szCs w:val="16"/>
      <w:u w:val="none"/>
    </w:rPr>
  </w:style>
  <w:style w:type="character" w:customStyle="1" w:styleId="font11">
    <w:name w:val="font11"/>
    <w:qFormat/>
    <w:rPr>
      <w:rFonts w:ascii="Times New Roman" w:hAnsi="Times New Roman" w:cs="Times New Roman" w:hint="default"/>
      <w:color w:val="000000"/>
      <w:sz w:val="16"/>
      <w:szCs w:val="16"/>
      <w:u w:val="none"/>
    </w:rPr>
  </w:style>
  <w:style w:type="character" w:customStyle="1" w:styleId="font31">
    <w:name w:val="font31"/>
    <w:qFormat/>
    <w:rPr>
      <w:rFonts w:ascii="楷体" w:eastAsia="楷体" w:hAnsi="楷体" w:cs="楷体" w:hint="eastAsia"/>
      <w:color w:val="000000"/>
      <w:sz w:val="18"/>
      <w:szCs w:val="18"/>
      <w:u w:val="none"/>
    </w:rPr>
  </w:style>
  <w:style w:type="character" w:customStyle="1" w:styleId="17">
    <w:name w:val="17"/>
    <w:qFormat/>
    <w:rPr>
      <w:rFonts w:ascii="Calibri" w:hAnsi="Calibri" w:hint="default"/>
      <w:sz w:val="18"/>
      <w:szCs w:val="18"/>
    </w:rPr>
  </w:style>
  <w:style w:type="character" w:customStyle="1" w:styleId="font41">
    <w:name w:val="font41"/>
    <w:qFormat/>
    <w:rPr>
      <w:rFonts w:ascii="Times New Roman" w:hAnsi="Times New Roman" w:cs="Times New Roman" w:hint="default"/>
      <w:color w:val="000000"/>
      <w:sz w:val="18"/>
      <w:szCs w:val="18"/>
      <w:u w:val="none"/>
    </w:rPr>
  </w:style>
  <w:style w:type="character" w:customStyle="1" w:styleId="font61">
    <w:name w:val="font61"/>
    <w:qFormat/>
    <w:rPr>
      <w:rFonts w:ascii="Times New Roman" w:hAnsi="Times New Roman" w:cs="Times New Roman" w:hint="default"/>
      <w:color w:val="000000"/>
      <w:sz w:val="18"/>
      <w:szCs w:val="18"/>
      <w:u w:val="none"/>
      <w:vertAlign w:val="subscript"/>
    </w:rPr>
  </w:style>
  <w:style w:type="table" w:customStyle="1" w:styleId="9">
    <w:name w:val="网格型9"/>
    <w:basedOn w:val="a5"/>
    <w:uiPriority w:val="9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uiPriority w:val="99"/>
    <w:unhideWhenUsed/>
    <w:rPr>
      <w:rFonts w:ascii="等线" w:eastAsia="等线" w:hAnsi="等线"/>
      <w:kern w:val="2"/>
      <w:sz w:val="21"/>
      <w:szCs w:val="22"/>
    </w:rPr>
  </w:style>
  <w:style w:type="paragraph" w:styleId="aff3">
    <w:name w:val="Revision"/>
    <w:uiPriority w:val="99"/>
    <w:unhideWhenUsed/>
    <w:rPr>
      <w:rFonts w:ascii="等线" w:eastAsia="等线" w:hAnsi="等线"/>
      <w:kern w:val="2"/>
      <w:sz w:val="21"/>
      <w:szCs w:val="22"/>
    </w:rPr>
  </w:style>
  <w:style w:type="table" w:customStyle="1" w:styleId="100">
    <w:name w:val="网格型10"/>
    <w:basedOn w:val="a5"/>
    <w:uiPriority w:val="9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rPr>
      <w:rFonts w:ascii="楷体" w:eastAsia="楷体" w:hAnsi="楷体" w:cs="楷体" w:hint="eastAsia"/>
      <w:color w:val="000000"/>
      <w:sz w:val="18"/>
      <w:szCs w:val="18"/>
      <w:u w:val="none"/>
    </w:rPr>
  </w:style>
  <w:style w:type="character" w:customStyle="1" w:styleId="font71">
    <w:name w:val="font71"/>
    <w:rPr>
      <w:rFonts w:ascii="宋体" w:eastAsia="宋体" w:hAnsi="宋体" w:cs="宋体" w:hint="eastAsia"/>
      <w:color w:val="000000"/>
      <w:sz w:val="18"/>
      <w:szCs w:val="18"/>
      <w:u w:val="none"/>
    </w:rPr>
  </w:style>
  <w:style w:type="character" w:customStyle="1" w:styleId="font81">
    <w:name w:val="font81"/>
    <w:rPr>
      <w:rFonts w:ascii="楷体" w:eastAsia="楷体" w:hAnsi="楷体" w:cs="楷体" w:hint="eastAsia"/>
      <w:color w:val="000000"/>
      <w:sz w:val="18"/>
      <w:szCs w:val="18"/>
      <w:u w:val="none"/>
    </w:rPr>
  </w:style>
  <w:style w:type="table" w:customStyle="1" w:styleId="110">
    <w:name w:val="网格型11"/>
    <w:basedOn w:val="a5"/>
    <w:uiPriority w:val="9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9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2"/>
    <w:semiHidden/>
    <w:qFormat/>
    <w:rPr>
      <w:rFonts w:ascii="宋体" w:eastAsia="宋体" w:hAnsi="宋体" w:cs="宋体"/>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1155</Words>
  <Characters>6586</Characters>
  <Application>Microsoft Office Word</Application>
  <DocSecurity>0</DocSecurity>
  <PresentationFormat/>
  <Lines>54</Lines>
  <Paragraphs>15</Paragraphs>
  <Slides>0</Slides>
  <Notes>0</Notes>
  <HiddenSlides>0</HiddenSlides>
  <MMClips>0</MMClips>
  <ScaleCrop>false</ScaleCrop>
  <Manager/>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苌宽</cp:lastModifiedBy>
  <cp:revision>2</cp:revision>
  <dcterms:created xsi:type="dcterms:W3CDTF">2026-06-30T08:56:00Z</dcterms:created>
  <dcterms:modified xsi:type="dcterms:W3CDTF">2026-06-30T08:56:00Z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eyJoZGlkIjoiMjVhZTZhN2U3MDI0ZGVjOWMwNTQxNWQwNDRmZjY1ZWEiLCJ1c2VySWQiOiI1NDc2Mjc3MTcifQ==</vt:lpwstr>
  </property>
  <property fmtid="{D5CDD505-2E9C-101B-9397-08002B2CF9AE}" pid="4" name="ICV">
    <vt:lpwstr>7EA190A72B7B41C69E05551687055FC7_13</vt:lpwstr>
  </property>
  <property fmtid="{D5CDD505-2E9C-101B-9397-08002B2CF9AE}" pid="5" name="MTWinEqns">
    <vt:bool>true</vt:bool>
  </property>
</Properties>
</file>